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51D6" w14:textId="391DEDDC" w:rsidR="00DF5214" w:rsidRPr="00602E32" w:rsidRDefault="002D27A1" w:rsidP="00B655AA">
      <w:pPr>
        <w:keepNext/>
        <w:spacing w:after="0" w:line="240" w:lineRule="auto"/>
        <w:jc w:val="center"/>
        <w:outlineLvl w:val="6"/>
        <w:rPr>
          <w:rFonts w:ascii="Times New Roman" w:eastAsia="Times New Roman" w:hAnsi="Times New Roman" w:cs="Times New Roman"/>
          <w:b/>
          <w:lang w:val="ro-RO"/>
        </w:rPr>
      </w:pPr>
      <w:r w:rsidRPr="002D27A1">
        <w:rPr>
          <w:rFonts w:ascii="Times New Roman" w:eastAsia="Times New Roman" w:hAnsi="Times New Roman" w:cs="Times New Roman"/>
          <w:b/>
          <w:sz w:val="28"/>
          <w:szCs w:val="28"/>
          <w:lang w:val="ro-RO"/>
        </w:rPr>
        <w:t>SPECIAL POWER OF ATTORNEY</w:t>
      </w:r>
    </w:p>
    <w:p w14:paraId="1CC18FB9" w14:textId="25579FE8" w:rsidR="00DF5214" w:rsidRPr="001557B6" w:rsidRDefault="00DF5214" w:rsidP="00DF5214">
      <w:pPr>
        <w:spacing w:after="120" w:line="240" w:lineRule="auto"/>
        <w:jc w:val="both"/>
        <w:rPr>
          <w:rFonts w:ascii="Times New Roman" w:eastAsia="Times New Roman" w:hAnsi="Times New Roman" w:cs="Times New Roman"/>
          <w:b/>
          <w:bCs/>
          <w:i/>
          <w:iCs/>
          <w:lang w:val="ro-RO"/>
        </w:rPr>
      </w:pPr>
      <w:r w:rsidRPr="001557B6">
        <w:rPr>
          <w:rFonts w:ascii="Times New Roman" w:eastAsia="Times New Roman" w:hAnsi="Times New Roman" w:cs="Times New Roman"/>
          <w:b/>
          <w:bCs/>
          <w:i/>
          <w:iCs/>
          <w:lang w:val="ro-RO"/>
        </w:rPr>
        <w:t xml:space="preserve">□ </w:t>
      </w:r>
      <w:r w:rsidR="000C7086" w:rsidRPr="000C7086">
        <w:rPr>
          <w:rFonts w:ascii="Times New Roman" w:eastAsia="Times New Roman" w:hAnsi="Times New Roman" w:cs="Times New Roman"/>
          <w:b/>
          <w:bCs/>
          <w:i/>
          <w:iCs/>
          <w:lang w:val="ro-RO"/>
        </w:rPr>
        <w:t>Natural person shareholder</w:t>
      </w:r>
    </w:p>
    <w:p w14:paraId="48B37111" w14:textId="685E488F" w:rsidR="00DF5214" w:rsidRPr="00602E32" w:rsidRDefault="000C7086" w:rsidP="00DF5214">
      <w:pPr>
        <w:spacing w:after="120" w:line="240" w:lineRule="auto"/>
        <w:jc w:val="both"/>
        <w:rPr>
          <w:rFonts w:ascii="Times New Roman" w:eastAsia="Times New Roman" w:hAnsi="Times New Roman" w:cs="Times New Roman"/>
          <w:lang w:val="ro-RO"/>
        </w:rPr>
      </w:pPr>
      <w:r w:rsidRPr="000C7086">
        <w:rPr>
          <w:rFonts w:ascii="Times New Roman" w:eastAsia="Times New Roman" w:hAnsi="Times New Roman" w:cs="Times New Roman"/>
          <w:lang w:val="ro-RO"/>
        </w:rPr>
        <w:t>The undersigned_______________________________________________, domiciled in _____________________, str. ____________________________ no. ______, bl. _____, et. ____, ap. _____, sector / county _________________ identified with BI/CI series ____, no. __________, issued by ___________, on ___________, valid until ____________, CNP _____________________</w:t>
      </w:r>
      <w:r w:rsidR="00DF5214" w:rsidRPr="00602E32">
        <w:rPr>
          <w:rFonts w:ascii="Times New Roman" w:eastAsia="Times New Roman" w:hAnsi="Times New Roman" w:cs="Times New Roman"/>
          <w:lang w:val="ro-RO"/>
        </w:rPr>
        <w:t>,</w:t>
      </w:r>
    </w:p>
    <w:p w14:paraId="2705703F" w14:textId="6B2239FF" w:rsidR="00DF5214" w:rsidRPr="00602E32" w:rsidRDefault="00DF5214" w:rsidP="00DF5214">
      <w:pPr>
        <w:spacing w:after="0" w:line="240" w:lineRule="auto"/>
        <w:jc w:val="both"/>
        <w:rPr>
          <w:rFonts w:ascii="Times New Roman" w:eastAsia="Times New Roman" w:hAnsi="Times New Roman" w:cs="Times New Roman"/>
          <w:i/>
          <w:iCs/>
          <w:lang w:val="ro-RO"/>
        </w:rPr>
      </w:pPr>
      <w:r w:rsidRPr="00602E32">
        <w:rPr>
          <w:rFonts w:ascii="Times New Roman" w:eastAsia="Times New Roman" w:hAnsi="Times New Roman" w:cs="Times New Roman"/>
          <w:i/>
          <w:iCs/>
          <w:lang w:val="ro-RO"/>
        </w:rPr>
        <w:t>respectiv</w:t>
      </w:r>
      <w:r w:rsidR="001D34A5">
        <w:rPr>
          <w:rFonts w:ascii="Times New Roman" w:eastAsia="Times New Roman" w:hAnsi="Times New Roman" w:cs="Times New Roman"/>
          <w:i/>
          <w:iCs/>
          <w:lang w:val="ro-RO"/>
        </w:rPr>
        <w:t>ly</w:t>
      </w:r>
    </w:p>
    <w:p w14:paraId="16AFD6EA" w14:textId="77777777" w:rsidR="00DF5214" w:rsidRPr="00602E32" w:rsidRDefault="00DF5214" w:rsidP="00DF5214">
      <w:pPr>
        <w:spacing w:after="0" w:line="240" w:lineRule="auto"/>
        <w:jc w:val="both"/>
        <w:rPr>
          <w:rFonts w:ascii="Times New Roman" w:eastAsia="Times New Roman" w:hAnsi="Times New Roman" w:cs="Times New Roman"/>
          <w:sz w:val="24"/>
          <w:szCs w:val="24"/>
          <w:lang w:val="ro-RO"/>
        </w:rPr>
      </w:pPr>
    </w:p>
    <w:p w14:paraId="72D4810F" w14:textId="693223F8" w:rsidR="00DF5214" w:rsidRPr="001557B6" w:rsidRDefault="00DF5214" w:rsidP="00DF5214">
      <w:pPr>
        <w:spacing w:after="120" w:line="240" w:lineRule="auto"/>
        <w:jc w:val="both"/>
        <w:rPr>
          <w:rFonts w:ascii="Times New Roman" w:eastAsia="Times New Roman" w:hAnsi="Times New Roman" w:cs="Times New Roman"/>
          <w:b/>
          <w:bCs/>
          <w:i/>
          <w:iCs/>
          <w:lang w:val="ro-RO"/>
        </w:rPr>
      </w:pPr>
      <w:r w:rsidRPr="001557B6">
        <w:rPr>
          <w:rFonts w:ascii="Times New Roman" w:eastAsia="Times New Roman" w:hAnsi="Times New Roman" w:cs="Times New Roman"/>
          <w:b/>
          <w:bCs/>
          <w:i/>
          <w:iCs/>
          <w:lang w:val="ro-RO"/>
        </w:rPr>
        <w:t xml:space="preserve">□ </w:t>
      </w:r>
      <w:r w:rsidR="006276D3" w:rsidRPr="006276D3">
        <w:rPr>
          <w:rFonts w:ascii="Times New Roman" w:eastAsia="Times New Roman" w:hAnsi="Times New Roman" w:cs="Times New Roman"/>
          <w:b/>
          <w:bCs/>
          <w:i/>
          <w:iCs/>
          <w:lang w:val="ro-RO"/>
        </w:rPr>
        <w:t>Shareholder legal person</w:t>
      </w:r>
    </w:p>
    <w:p w14:paraId="5D68032D" w14:textId="171E458B" w:rsidR="00DF5214" w:rsidRPr="00602E32" w:rsidRDefault="001D34A5" w:rsidP="00DF5214">
      <w:pPr>
        <w:spacing w:after="120" w:line="240" w:lineRule="auto"/>
        <w:jc w:val="both"/>
        <w:rPr>
          <w:rFonts w:ascii="Times New Roman" w:eastAsia="Times New Roman" w:hAnsi="Times New Roman" w:cs="Times New Roman"/>
          <w:lang w:val="ro-RO"/>
        </w:rPr>
      </w:pPr>
      <w:r w:rsidRPr="001D34A5">
        <w:rPr>
          <w:rFonts w:ascii="Times New Roman" w:eastAsia="Times New Roman" w:hAnsi="Times New Roman" w:cs="Times New Roman"/>
          <w:lang w:val="ro-RO"/>
        </w:rPr>
        <w:t>Signed __________________________________________________________, with registered office in ___________________, str. ____________________________ no. ______, bl. _____, et. ____, ap. _____, sector / county __________________, registered at the Trade Register under number _______________, Fiscal Identification Code _________________</w:t>
      </w:r>
      <w:r w:rsidR="00DF5214" w:rsidRPr="00602E32">
        <w:rPr>
          <w:rFonts w:ascii="Times New Roman" w:eastAsia="Times New Roman" w:hAnsi="Times New Roman" w:cs="Times New Roman"/>
          <w:lang w:val="ro-RO"/>
        </w:rPr>
        <w:t xml:space="preserve">, </w:t>
      </w:r>
    </w:p>
    <w:p w14:paraId="37D1940A" w14:textId="39C6234E" w:rsidR="00DF5214" w:rsidRPr="001557B6" w:rsidRDefault="00DF5214" w:rsidP="00DF5214">
      <w:pPr>
        <w:spacing w:after="120" w:line="240" w:lineRule="auto"/>
        <w:jc w:val="both"/>
        <w:rPr>
          <w:rFonts w:ascii="Times New Roman" w:eastAsia="Times New Roman" w:hAnsi="Times New Roman" w:cs="Times New Roman"/>
          <w:b/>
          <w:bCs/>
          <w:lang w:val="ro-RO"/>
        </w:rPr>
      </w:pPr>
      <w:r w:rsidRPr="001557B6">
        <w:rPr>
          <w:rFonts w:ascii="Times New Roman" w:eastAsia="Times New Roman" w:hAnsi="Times New Roman" w:cs="Times New Roman"/>
          <w:b/>
          <w:bCs/>
          <w:i/>
          <w:iCs/>
          <w:sz w:val="20"/>
          <w:szCs w:val="20"/>
          <w:lang w:val="ro-RO"/>
        </w:rPr>
        <w:t xml:space="preserve">□ </w:t>
      </w:r>
      <w:r w:rsidR="00864948" w:rsidRPr="00864948">
        <w:rPr>
          <w:rFonts w:ascii="Times New Roman" w:eastAsia="Times New Roman" w:hAnsi="Times New Roman" w:cs="Times New Roman"/>
          <w:b/>
          <w:bCs/>
          <w:i/>
          <w:iCs/>
          <w:lang w:val="ro-RO"/>
        </w:rPr>
        <w:t>through the legal / conventional representative</w:t>
      </w:r>
    </w:p>
    <w:p w14:paraId="0BEEEA87" w14:textId="16389B11" w:rsidR="00DF5214" w:rsidRPr="00602E32" w:rsidRDefault="001C72B4" w:rsidP="00DF5214">
      <w:pPr>
        <w:spacing w:after="120" w:line="240" w:lineRule="auto"/>
        <w:jc w:val="both"/>
        <w:rPr>
          <w:rFonts w:ascii="Times New Roman" w:eastAsia="Times New Roman" w:hAnsi="Times New Roman" w:cs="Times New Roman"/>
          <w:lang w:val="ro-RO"/>
        </w:rPr>
      </w:pPr>
      <w:r w:rsidRPr="001C72B4">
        <w:rPr>
          <w:rFonts w:ascii="Times New Roman" w:eastAsia="Times New Roman" w:hAnsi="Times New Roman" w:cs="Times New Roman"/>
          <w:lang w:val="ro-RO"/>
        </w:rPr>
        <w:t xml:space="preserve">Mr./Mrs._______________________________________________, domiciled in _____________________, str. ____________________________ no. ______, bl. _____, et. ____, ap. _____, sector / county _________________ identified with BI/CI series ____, no. __________, issued by ___________, on ___________, valid until ____________, CNP _____________________ , on the basis of </w:t>
      </w:r>
      <w:r w:rsidR="00BE0600">
        <w:rPr>
          <w:rFonts w:ascii="Times New Roman" w:eastAsia="Times New Roman" w:hAnsi="Times New Roman" w:cs="Times New Roman"/>
          <w:lang w:val="ro-RO"/>
        </w:rPr>
        <w:br/>
      </w:r>
      <w:r w:rsidR="00BE0600">
        <w:rPr>
          <w:rFonts w:ascii="Segoe UI Emoji" w:eastAsia="Times New Roman" w:hAnsi="Segoe UI Emoji" w:cs="Times New Roman"/>
          <w:lang w:val="ro-RO"/>
        </w:rPr>
        <w:t>◆</w:t>
      </w:r>
      <w:r w:rsidRPr="001C72B4">
        <w:rPr>
          <w:rFonts w:ascii="Times New Roman" w:eastAsia="Times New Roman" w:hAnsi="Times New Roman" w:cs="Times New Roman"/>
          <w:lang w:val="ro-RO"/>
        </w:rPr>
        <w:t xml:space="preserve"> power of attorney no._____/___________</w:t>
      </w:r>
      <w:r w:rsidR="00DF5214" w:rsidRPr="00602E32">
        <w:rPr>
          <w:rFonts w:ascii="Times New Roman" w:eastAsia="Times New Roman" w:hAnsi="Times New Roman" w:cs="Times New Roman"/>
          <w:lang w:val="ro-RO"/>
        </w:rPr>
        <w:t>,</w:t>
      </w:r>
      <w:r w:rsidR="00BE0600">
        <w:rPr>
          <w:rFonts w:ascii="Times New Roman" w:eastAsia="Times New Roman" w:hAnsi="Times New Roman" w:cs="Times New Roman"/>
          <w:lang w:val="ro-RO"/>
        </w:rPr>
        <w:t xml:space="preserve"> </w:t>
      </w:r>
      <w:r w:rsidR="00BE0600">
        <w:rPr>
          <w:rFonts w:ascii="Segoe UI Emoji" w:eastAsia="Times New Roman" w:hAnsi="Segoe UI Emoji" w:cs="Times New Roman"/>
          <w:lang w:val="ro-RO"/>
        </w:rPr>
        <w:t>◆</w:t>
      </w:r>
      <w:r w:rsidR="00DF5214" w:rsidRPr="00602E32">
        <w:rPr>
          <w:rFonts w:ascii="Times New Roman" w:eastAsia="Times New Roman" w:hAnsi="Times New Roman" w:cs="Times New Roman"/>
          <w:i/>
          <w:iCs/>
          <w:lang w:val="ro-RO"/>
        </w:rPr>
        <w:t xml:space="preserve"> _________________ ______________</w:t>
      </w:r>
      <w:r w:rsidR="00DF5214" w:rsidRPr="00602E32">
        <w:rPr>
          <w:rFonts w:ascii="Times New Roman" w:eastAsia="Times New Roman" w:hAnsi="Times New Roman" w:cs="Times New Roman"/>
          <w:lang w:val="ro-RO"/>
        </w:rPr>
        <w:t xml:space="preserve"> </w:t>
      </w:r>
      <w:r w:rsidR="00DF5214" w:rsidRPr="00602E32">
        <w:rPr>
          <w:rFonts w:ascii="Times New Roman" w:eastAsia="Times New Roman" w:hAnsi="Times New Roman" w:cs="Times New Roman"/>
          <w:i/>
          <w:iCs/>
          <w:sz w:val="20"/>
          <w:szCs w:val="20"/>
          <w:lang w:val="ro-RO"/>
        </w:rPr>
        <w:t>(</w:t>
      </w:r>
      <w:r w:rsidR="00BE0600" w:rsidRPr="00BE0600">
        <w:rPr>
          <w:rFonts w:ascii="Times New Roman" w:eastAsia="Times New Roman" w:hAnsi="Times New Roman" w:cs="Times New Roman"/>
          <w:i/>
          <w:iCs/>
          <w:sz w:val="20"/>
          <w:szCs w:val="20"/>
          <w:lang w:val="ro-RO"/>
        </w:rPr>
        <w:t>other official document attesting the quality of legal representative</w:t>
      </w:r>
      <w:r w:rsidR="00DF5214" w:rsidRPr="00602E32">
        <w:rPr>
          <w:rFonts w:ascii="Times New Roman" w:eastAsia="Times New Roman" w:hAnsi="Times New Roman" w:cs="Times New Roman"/>
          <w:i/>
          <w:iCs/>
          <w:sz w:val="20"/>
          <w:szCs w:val="20"/>
          <w:lang w:val="ro-RO"/>
        </w:rPr>
        <w:t>)</w:t>
      </w:r>
    </w:p>
    <w:p w14:paraId="67A7EEB8" w14:textId="77777777" w:rsidR="00DF5214" w:rsidRPr="00602E32" w:rsidRDefault="00DF5214" w:rsidP="00DF5214">
      <w:pPr>
        <w:rPr>
          <w:rFonts w:ascii="Times New Roman" w:hAnsi="Times New Roman" w:cs="Times New Roman"/>
          <w:b/>
          <w:bCs/>
          <w:lang w:val="ro-RO"/>
        </w:rPr>
      </w:pPr>
    </w:p>
    <w:p w14:paraId="2E17F007" w14:textId="16570A9F" w:rsidR="00FC5B97" w:rsidRPr="00FC5B97" w:rsidRDefault="00FC5B97" w:rsidP="00FC5B97">
      <w:pPr>
        <w:spacing w:line="240" w:lineRule="auto"/>
        <w:jc w:val="both"/>
        <w:rPr>
          <w:rFonts w:ascii="Times New Roman" w:hAnsi="Times New Roman" w:cs="Times New Roman"/>
          <w:b/>
          <w:bCs/>
          <w:lang w:val="ro-RO"/>
        </w:rPr>
      </w:pPr>
      <w:bookmarkStart w:id="0" w:name="_Hlk103769785"/>
      <w:bookmarkStart w:id="1" w:name="_Hlk97027516"/>
      <w:r w:rsidRPr="00FC5B97">
        <w:rPr>
          <w:rFonts w:ascii="Times New Roman" w:hAnsi="Times New Roman" w:cs="Times New Roman"/>
          <w:b/>
          <w:bCs/>
          <w:lang w:val="ro-RO"/>
        </w:rPr>
        <w:t xml:space="preserve">holder of </w:t>
      </w:r>
      <w:r w:rsidRPr="00FC5B97">
        <w:rPr>
          <w:rFonts w:ascii="Times New Roman" w:hAnsi="Times New Roman" w:cs="Times New Roman"/>
          <w:lang w:val="ro-RO"/>
        </w:rPr>
        <w:t xml:space="preserve">________________ ordinary, registered, dematerialized shares, with a nominal value of 1.16 lei, out of a total of 927,165 shares issued by FORMA S.A. with registered office in Botoșani, Calea Națională no. 32, floor 1, room 3, Botoșani county, registered at the Trade Registry Office next to the Botosani Court under no. J07/75/1991, CIF 611977, which gives me the right to ______________% votes from the total voting rights in the </w:t>
      </w:r>
      <w:r w:rsidR="00AC3C7F">
        <w:rPr>
          <w:rFonts w:ascii="Times New Roman" w:hAnsi="Times New Roman" w:cs="Times New Roman"/>
          <w:lang w:val="ro-RO"/>
        </w:rPr>
        <w:t>Ordinary</w:t>
      </w:r>
      <w:r w:rsidRPr="00FC5B97">
        <w:rPr>
          <w:rFonts w:ascii="Times New Roman" w:hAnsi="Times New Roman" w:cs="Times New Roman"/>
          <w:lang w:val="ro-RO"/>
        </w:rPr>
        <w:t xml:space="preserve"> General Meeting of the Company's Shareholders</w:t>
      </w:r>
      <w:r w:rsidRPr="00FC5B97">
        <w:rPr>
          <w:rFonts w:ascii="Times New Roman" w:hAnsi="Times New Roman" w:cs="Times New Roman"/>
          <w:b/>
          <w:bCs/>
          <w:lang w:val="ro-RO"/>
        </w:rPr>
        <w:t>,</w:t>
      </w:r>
    </w:p>
    <w:p w14:paraId="12167B69" w14:textId="7628B7FA" w:rsidR="0092443C" w:rsidRPr="00602E32" w:rsidRDefault="00FC5B97" w:rsidP="00FC5B97">
      <w:pPr>
        <w:spacing w:line="240" w:lineRule="auto"/>
        <w:jc w:val="both"/>
        <w:rPr>
          <w:rFonts w:ascii="Times New Roman" w:eastAsia="Times New Roman" w:hAnsi="Times New Roman" w:cs="Times New Roman"/>
          <w:lang w:val="ro-RO"/>
        </w:rPr>
      </w:pPr>
      <w:r w:rsidRPr="00FC5B97">
        <w:rPr>
          <w:rFonts w:ascii="Times New Roman" w:hAnsi="Times New Roman" w:cs="Times New Roman"/>
          <w:b/>
          <w:bCs/>
          <w:lang w:val="ro-RO"/>
        </w:rPr>
        <w:t xml:space="preserve">Having knowledge </w:t>
      </w:r>
      <w:r w:rsidRPr="00FC5B97">
        <w:rPr>
          <w:rFonts w:ascii="Times New Roman" w:hAnsi="Times New Roman" w:cs="Times New Roman"/>
          <w:lang w:val="ro-RO"/>
        </w:rPr>
        <w:t xml:space="preserve">of the agenda of the </w:t>
      </w:r>
      <w:r w:rsidR="00AC3C7F">
        <w:rPr>
          <w:rFonts w:ascii="Times New Roman" w:hAnsi="Times New Roman" w:cs="Times New Roman"/>
          <w:lang w:val="ro-RO"/>
        </w:rPr>
        <w:t>Ordinary</w:t>
      </w:r>
      <w:r w:rsidRPr="00FC5B97">
        <w:rPr>
          <w:rFonts w:ascii="Times New Roman" w:hAnsi="Times New Roman" w:cs="Times New Roman"/>
          <w:lang w:val="ro-RO"/>
        </w:rPr>
        <w:t xml:space="preserve"> General Meeting of Shareholders that will take place at the correspondence and convening address in Botoșani, Calea Națională No. 32, Floor 1, Room 3, Botoșani county, on </w:t>
      </w:r>
      <w:r w:rsidR="0057128B">
        <w:rPr>
          <w:rFonts w:ascii="Times New Roman" w:hAnsi="Times New Roman" w:cs="Times New Roman"/>
          <w:lang w:val="ro-RO"/>
        </w:rPr>
        <w:t>April</w:t>
      </w:r>
      <w:r w:rsidRPr="00FC5B97">
        <w:rPr>
          <w:rFonts w:ascii="Times New Roman" w:hAnsi="Times New Roman" w:cs="Times New Roman"/>
          <w:lang w:val="ro-RO"/>
        </w:rPr>
        <w:t xml:space="preserve"> </w:t>
      </w:r>
      <w:r w:rsidR="0057128B">
        <w:rPr>
          <w:rFonts w:ascii="Times New Roman" w:hAnsi="Times New Roman" w:cs="Times New Roman"/>
          <w:lang w:val="ro-RO"/>
        </w:rPr>
        <w:t>24</w:t>
      </w:r>
      <w:r w:rsidRPr="00FC5B97">
        <w:rPr>
          <w:rFonts w:ascii="Times New Roman" w:hAnsi="Times New Roman" w:cs="Times New Roman"/>
          <w:lang w:val="ro-RO"/>
        </w:rPr>
        <w:t>, 202</w:t>
      </w:r>
      <w:r w:rsidR="003F7609">
        <w:rPr>
          <w:rFonts w:ascii="Times New Roman" w:hAnsi="Times New Roman" w:cs="Times New Roman"/>
          <w:lang w:val="ro-RO"/>
        </w:rPr>
        <w:t>5</w:t>
      </w:r>
      <w:r w:rsidRPr="00FC5B97">
        <w:rPr>
          <w:rFonts w:ascii="Times New Roman" w:hAnsi="Times New Roman" w:cs="Times New Roman"/>
          <w:lang w:val="ro-RO"/>
        </w:rPr>
        <w:t xml:space="preserve">, at 10 a.m., respectively on </w:t>
      </w:r>
      <w:r w:rsidR="0057128B">
        <w:rPr>
          <w:rFonts w:ascii="Times New Roman" w:hAnsi="Times New Roman" w:cs="Times New Roman"/>
          <w:lang w:val="ro-RO"/>
        </w:rPr>
        <w:t xml:space="preserve">April </w:t>
      </w:r>
      <w:r w:rsidRPr="00FC5B97">
        <w:rPr>
          <w:rFonts w:ascii="Times New Roman" w:hAnsi="Times New Roman" w:cs="Times New Roman"/>
          <w:lang w:val="ro-RO"/>
        </w:rPr>
        <w:t>2</w:t>
      </w:r>
      <w:r w:rsidR="0057128B">
        <w:rPr>
          <w:rFonts w:ascii="Times New Roman" w:hAnsi="Times New Roman" w:cs="Times New Roman"/>
          <w:lang w:val="ro-RO"/>
        </w:rPr>
        <w:t>5</w:t>
      </w:r>
      <w:r w:rsidRPr="00FC5B97">
        <w:rPr>
          <w:rFonts w:ascii="Times New Roman" w:hAnsi="Times New Roman" w:cs="Times New Roman"/>
          <w:lang w:val="ro-RO"/>
        </w:rPr>
        <w:t xml:space="preserve">, </w:t>
      </w:r>
      <w:r w:rsidR="003F7609">
        <w:rPr>
          <w:rFonts w:ascii="Times New Roman" w:hAnsi="Times New Roman" w:cs="Times New Roman"/>
          <w:lang w:val="ro-RO"/>
        </w:rPr>
        <w:t xml:space="preserve">2025 </w:t>
      </w:r>
      <w:r w:rsidRPr="00FC5B97">
        <w:rPr>
          <w:rFonts w:ascii="Times New Roman" w:hAnsi="Times New Roman" w:cs="Times New Roman"/>
          <w:lang w:val="ro-RO"/>
        </w:rPr>
        <w:t xml:space="preserve">, at 10:00, at the same address with the same agenda, in case the first one cannot be held, and Reference Date </w:t>
      </w:r>
      <w:r w:rsidR="0057128B">
        <w:rPr>
          <w:rFonts w:ascii="Times New Roman" w:hAnsi="Times New Roman" w:cs="Times New Roman"/>
          <w:lang w:val="ro-RO"/>
        </w:rPr>
        <w:t>April</w:t>
      </w:r>
      <w:r w:rsidRPr="00FC5B97">
        <w:rPr>
          <w:rFonts w:ascii="Times New Roman" w:hAnsi="Times New Roman" w:cs="Times New Roman"/>
          <w:lang w:val="ro-RO"/>
        </w:rPr>
        <w:t xml:space="preserve"> </w:t>
      </w:r>
      <w:r w:rsidR="0057128B">
        <w:rPr>
          <w:rFonts w:ascii="Times New Roman" w:hAnsi="Times New Roman" w:cs="Times New Roman"/>
          <w:lang w:val="ro-RO"/>
        </w:rPr>
        <w:t>16</w:t>
      </w:r>
      <w:r w:rsidRPr="00FC5B97">
        <w:rPr>
          <w:rFonts w:ascii="Times New Roman" w:hAnsi="Times New Roman" w:cs="Times New Roman"/>
          <w:lang w:val="ro-RO"/>
        </w:rPr>
        <w:t xml:space="preserve">, </w:t>
      </w:r>
      <w:r w:rsidR="003F7609">
        <w:rPr>
          <w:rFonts w:ascii="Times New Roman" w:hAnsi="Times New Roman" w:cs="Times New Roman"/>
          <w:lang w:val="ro-RO"/>
        </w:rPr>
        <w:t xml:space="preserve">2025 </w:t>
      </w:r>
      <w:r w:rsidRPr="00FC5B97">
        <w:rPr>
          <w:rFonts w:ascii="Times New Roman" w:hAnsi="Times New Roman" w:cs="Times New Roman"/>
          <w:lang w:val="ro-RO"/>
        </w:rPr>
        <w:t>, as well as the documents and the informative materials related to it and the proposals for decisions</w:t>
      </w:r>
      <w:r w:rsidR="0092443C" w:rsidRPr="00602E32">
        <w:rPr>
          <w:rFonts w:ascii="Times New Roman" w:hAnsi="Times New Roman" w:cs="Times New Roman"/>
          <w:lang w:val="ro-RO"/>
        </w:rPr>
        <w:t>,</w:t>
      </w:r>
      <w:bookmarkEnd w:id="0"/>
    </w:p>
    <w:bookmarkEnd w:id="1"/>
    <w:p w14:paraId="3AD45155" w14:textId="2775B230" w:rsidR="00DF5214" w:rsidRPr="00602E32" w:rsidRDefault="003572AB" w:rsidP="0092443C">
      <w:pPr>
        <w:spacing w:after="0" w:line="240" w:lineRule="auto"/>
        <w:jc w:val="both"/>
        <w:rPr>
          <w:rFonts w:ascii="Times New Roman" w:eastAsia="Times New Roman" w:hAnsi="Times New Roman" w:cs="Times New Roman"/>
          <w:lang w:val="ro-RO"/>
        </w:rPr>
      </w:pPr>
      <w:r w:rsidRPr="003572AB">
        <w:rPr>
          <w:rFonts w:ascii="Times New Roman" w:eastAsia="Times New Roman" w:hAnsi="Times New Roman" w:cs="Times New Roman"/>
          <w:b/>
          <w:bCs/>
          <w:lang w:val="ro-RO"/>
        </w:rPr>
        <w:t>I hereby name Mr./Ms.</w:t>
      </w:r>
      <w:r w:rsidRPr="003572AB">
        <w:rPr>
          <w:rFonts w:ascii="Times New Roman" w:eastAsia="Times New Roman" w:hAnsi="Times New Roman" w:cs="Times New Roman"/>
          <w:lang w:val="ro-RO"/>
        </w:rPr>
        <w:t xml:space="preserve"> ________________________________________ having personal number code____________________________, domiciled in __________________________________ township, address __________________________________ county/district __________________, identified with _____ series _____, no. ________________ as my representative in the FORMA S.A. </w:t>
      </w:r>
      <w:r w:rsidR="00AC3C7F">
        <w:rPr>
          <w:rFonts w:ascii="Times New Roman" w:eastAsia="Times New Roman" w:hAnsi="Times New Roman" w:cs="Times New Roman"/>
          <w:lang w:val="ro-RO"/>
        </w:rPr>
        <w:t>Ordinary</w:t>
      </w:r>
      <w:r w:rsidRPr="003572AB">
        <w:rPr>
          <w:rFonts w:ascii="Times New Roman" w:eastAsia="Times New Roman" w:hAnsi="Times New Roman" w:cs="Times New Roman"/>
          <w:lang w:val="ro-RO"/>
        </w:rPr>
        <w:t xml:space="preserve"> General Meeting of Shareholders, which will take place on </w:t>
      </w:r>
      <w:r w:rsidR="0057128B">
        <w:rPr>
          <w:rFonts w:ascii="Times New Roman" w:eastAsia="Times New Roman" w:hAnsi="Times New Roman" w:cs="Times New Roman"/>
          <w:lang w:val="ro-RO"/>
        </w:rPr>
        <w:t>April</w:t>
      </w:r>
      <w:r w:rsidRPr="003572AB">
        <w:rPr>
          <w:rFonts w:ascii="Times New Roman" w:eastAsia="Times New Roman" w:hAnsi="Times New Roman" w:cs="Times New Roman"/>
          <w:lang w:val="ro-RO"/>
        </w:rPr>
        <w:t xml:space="preserve"> </w:t>
      </w:r>
      <w:r w:rsidR="0057128B">
        <w:rPr>
          <w:rFonts w:ascii="Times New Roman" w:eastAsia="Times New Roman" w:hAnsi="Times New Roman" w:cs="Times New Roman"/>
          <w:lang w:val="ro-RO"/>
        </w:rPr>
        <w:t>2</w:t>
      </w:r>
      <w:r w:rsidR="003F7609">
        <w:rPr>
          <w:rFonts w:ascii="Times New Roman" w:eastAsia="Times New Roman" w:hAnsi="Times New Roman" w:cs="Times New Roman"/>
          <w:lang w:val="ro-RO"/>
        </w:rPr>
        <w:t>4</w:t>
      </w:r>
      <w:r w:rsidRPr="003572AB">
        <w:rPr>
          <w:rFonts w:ascii="Times New Roman" w:eastAsia="Times New Roman" w:hAnsi="Times New Roman" w:cs="Times New Roman"/>
          <w:lang w:val="ro-RO"/>
        </w:rPr>
        <w:t xml:space="preserve">, </w:t>
      </w:r>
      <w:r w:rsidR="003F7609">
        <w:rPr>
          <w:rFonts w:ascii="Times New Roman" w:eastAsia="Times New Roman" w:hAnsi="Times New Roman" w:cs="Times New Roman"/>
          <w:lang w:val="ro-RO"/>
        </w:rPr>
        <w:t xml:space="preserve">2025 </w:t>
      </w:r>
      <w:r w:rsidRPr="003572AB">
        <w:rPr>
          <w:rFonts w:ascii="Times New Roman" w:eastAsia="Times New Roman" w:hAnsi="Times New Roman" w:cs="Times New Roman"/>
          <w:lang w:val="ro-RO"/>
        </w:rPr>
        <w:t xml:space="preserve">, to exercise the right to vote related to my holdings registered in the Shareholders' Register on the reference date, </w:t>
      </w:r>
      <w:r w:rsidR="0057128B">
        <w:rPr>
          <w:rFonts w:ascii="Times New Roman" w:eastAsia="Times New Roman" w:hAnsi="Times New Roman" w:cs="Times New Roman"/>
          <w:lang w:val="ro-RO"/>
        </w:rPr>
        <w:t>April</w:t>
      </w:r>
      <w:r w:rsidRPr="003572AB">
        <w:rPr>
          <w:rFonts w:ascii="Times New Roman" w:eastAsia="Times New Roman" w:hAnsi="Times New Roman" w:cs="Times New Roman"/>
          <w:lang w:val="ro-RO"/>
        </w:rPr>
        <w:t xml:space="preserve"> 1</w:t>
      </w:r>
      <w:r w:rsidR="003F7609">
        <w:rPr>
          <w:rFonts w:ascii="Times New Roman" w:eastAsia="Times New Roman" w:hAnsi="Times New Roman" w:cs="Times New Roman"/>
          <w:lang w:val="ro-RO"/>
        </w:rPr>
        <w:t>6</w:t>
      </w:r>
      <w:r w:rsidRPr="003572AB">
        <w:rPr>
          <w:rFonts w:ascii="Times New Roman" w:eastAsia="Times New Roman" w:hAnsi="Times New Roman" w:cs="Times New Roman"/>
          <w:lang w:val="ro-RO"/>
        </w:rPr>
        <w:t xml:space="preserve">, </w:t>
      </w:r>
      <w:r w:rsidR="003F7609">
        <w:rPr>
          <w:rFonts w:ascii="Times New Roman" w:eastAsia="Times New Roman" w:hAnsi="Times New Roman" w:cs="Times New Roman"/>
          <w:lang w:val="ro-RO"/>
        </w:rPr>
        <w:t xml:space="preserve">2025 </w:t>
      </w:r>
      <w:r w:rsidRPr="003572AB">
        <w:rPr>
          <w:rFonts w:ascii="Times New Roman" w:eastAsia="Times New Roman" w:hAnsi="Times New Roman" w:cs="Times New Roman"/>
          <w:lang w:val="ro-RO"/>
        </w:rPr>
        <w:t>, as follows</w:t>
      </w:r>
      <w:r w:rsidR="0092443C" w:rsidRPr="00602E32">
        <w:rPr>
          <w:rFonts w:ascii="Times New Roman" w:eastAsia="Times New Roman" w:hAnsi="Times New Roman" w:cs="Times New Roman"/>
          <w:lang w:val="ro-RO"/>
        </w:rPr>
        <w:t>:</w:t>
      </w:r>
      <w:r w:rsidR="00DF5214" w:rsidRPr="00602E32">
        <w:rPr>
          <w:rFonts w:ascii="Times New Roman" w:eastAsia="Times New Roman" w:hAnsi="Times New Roman" w:cs="Times New Roman"/>
          <w:lang w:val="ro-RO"/>
        </w:rPr>
        <w:t xml:space="preserve"> </w:t>
      </w:r>
    </w:p>
    <w:p w14:paraId="7D5F43EF" w14:textId="4ABE270D" w:rsidR="001557B6" w:rsidRDefault="001557B6" w:rsidP="00DF5214">
      <w:pPr>
        <w:spacing w:after="0" w:line="240" w:lineRule="auto"/>
        <w:jc w:val="both"/>
        <w:rPr>
          <w:rFonts w:ascii="Times New Roman" w:eastAsia="Times New Roman" w:hAnsi="Times New Roman" w:cs="Times New Roman"/>
          <w:lang w:val="ro-RO"/>
        </w:rPr>
      </w:pPr>
    </w:p>
    <w:p w14:paraId="7BED080B" w14:textId="77777777" w:rsidR="001557B6" w:rsidRPr="00602E32" w:rsidRDefault="001557B6" w:rsidP="00DF5214">
      <w:pPr>
        <w:spacing w:after="0" w:line="240" w:lineRule="auto"/>
        <w:jc w:val="both"/>
        <w:rPr>
          <w:rFonts w:ascii="Times New Roman" w:eastAsia="Times New Roman" w:hAnsi="Times New Roman" w:cs="Times New Roman"/>
          <w:lang w:val="ro-RO"/>
        </w:rPr>
      </w:pPr>
    </w:p>
    <w:p w14:paraId="460973BB" w14:textId="77777777" w:rsidR="00165357" w:rsidRDefault="00165357" w:rsidP="001557B6">
      <w:pPr>
        <w:spacing w:after="0" w:line="240" w:lineRule="auto"/>
        <w:jc w:val="center"/>
        <w:rPr>
          <w:rFonts w:ascii="Times New Roman" w:eastAsia="Times New Roman" w:hAnsi="Times New Roman" w:cs="Times New Roman"/>
          <w:b/>
          <w:bCs/>
          <w:i/>
          <w:iCs/>
          <w:lang w:val="ro-RO"/>
        </w:rPr>
      </w:pPr>
    </w:p>
    <w:p w14:paraId="1E470662" w14:textId="68F2CF59" w:rsidR="00DF5214" w:rsidRPr="001557B6" w:rsidRDefault="001557B6" w:rsidP="001557B6">
      <w:pPr>
        <w:spacing w:after="0" w:line="240" w:lineRule="auto"/>
        <w:jc w:val="center"/>
        <w:rPr>
          <w:rFonts w:ascii="Times New Roman" w:eastAsia="Times New Roman" w:hAnsi="Times New Roman" w:cs="Times New Roman"/>
          <w:lang w:val="ro-RO"/>
        </w:rPr>
      </w:pPr>
      <w:r w:rsidRPr="001557B6">
        <w:rPr>
          <w:rFonts w:ascii="Times New Roman" w:eastAsia="Times New Roman" w:hAnsi="Times New Roman" w:cs="Times New Roman"/>
          <w:b/>
          <w:bCs/>
          <w:i/>
          <w:iCs/>
          <w:lang w:val="ro-RO"/>
        </w:rPr>
        <w:t>Not</w:t>
      </w:r>
      <w:r w:rsidR="003572AB">
        <w:rPr>
          <w:rFonts w:ascii="Times New Roman" w:eastAsia="Times New Roman" w:hAnsi="Times New Roman" w:cs="Times New Roman"/>
          <w:b/>
          <w:bCs/>
          <w:i/>
          <w:iCs/>
          <w:lang w:val="ro-RO"/>
        </w:rPr>
        <w:t>e</w:t>
      </w:r>
      <w:r w:rsidRPr="001557B6">
        <w:rPr>
          <w:rFonts w:ascii="Times New Roman" w:eastAsia="Times New Roman" w:hAnsi="Times New Roman" w:cs="Times New Roman"/>
          <w:b/>
          <w:bCs/>
          <w:i/>
          <w:iCs/>
          <w:lang w:val="ro-RO"/>
        </w:rPr>
        <w:t xml:space="preserve">: </w:t>
      </w:r>
      <w:r w:rsidR="00DF5214" w:rsidRPr="001557B6">
        <w:rPr>
          <w:rFonts w:ascii="Times New Roman" w:eastAsia="Times New Roman" w:hAnsi="Times New Roman" w:cs="Times New Roman"/>
          <w:i/>
          <w:iCs/>
          <w:lang w:val="ro-RO"/>
        </w:rPr>
        <w:t>(</w:t>
      </w:r>
      <w:r w:rsidR="003572AB" w:rsidRPr="00B67D4C">
        <w:rPr>
          <w:i/>
          <w:iCs/>
        </w:rPr>
        <w:t xml:space="preserve">mark with X the type of vote that </w:t>
      </w:r>
      <w:r w:rsidR="003572AB">
        <w:rPr>
          <w:i/>
          <w:iCs/>
        </w:rPr>
        <w:t>is selected,</w:t>
      </w:r>
      <w:r w:rsidR="003572AB" w:rsidRPr="00B67D4C">
        <w:rPr>
          <w:i/>
          <w:iCs/>
        </w:rPr>
        <w:t xml:space="preserve"> in the General Meeting of Shareholders</w:t>
      </w:r>
      <w:r w:rsidR="00DF5214" w:rsidRPr="001557B6">
        <w:rPr>
          <w:rFonts w:ascii="Times New Roman" w:eastAsia="Times New Roman" w:hAnsi="Times New Roman" w:cs="Times New Roman"/>
          <w:lang w:val="ro-RO"/>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555"/>
        <w:gridCol w:w="1150"/>
        <w:gridCol w:w="1030"/>
        <w:gridCol w:w="1270"/>
      </w:tblGrid>
      <w:tr w:rsidR="003F7609" w:rsidRPr="00AA24E5" w14:paraId="25BDAE41" w14:textId="77777777" w:rsidTr="00234C85">
        <w:trPr>
          <w:trHeight w:val="341"/>
        </w:trPr>
        <w:tc>
          <w:tcPr>
            <w:tcW w:w="590" w:type="dxa"/>
            <w:shd w:val="clear" w:color="auto" w:fill="auto"/>
            <w:vAlign w:val="center"/>
          </w:tcPr>
          <w:p w14:paraId="2798B354" w14:textId="77777777" w:rsidR="003F7609" w:rsidRDefault="003F7609" w:rsidP="00234C85">
            <w:pPr>
              <w:jc w:val="center"/>
            </w:pPr>
            <w:r>
              <w:lastRenderedPageBreak/>
              <w:t>Nr</w:t>
            </w:r>
          </w:p>
        </w:tc>
        <w:tc>
          <w:tcPr>
            <w:tcW w:w="5555" w:type="dxa"/>
            <w:shd w:val="clear" w:color="auto" w:fill="auto"/>
            <w:vAlign w:val="center"/>
          </w:tcPr>
          <w:p w14:paraId="28247735" w14:textId="77777777" w:rsidR="003F7609" w:rsidRPr="00AA24E5" w:rsidRDefault="003F7609" w:rsidP="00234C85">
            <w:pPr>
              <w:jc w:val="center"/>
              <w:rPr>
                <w:rFonts w:ascii="Arial" w:hAnsi="Arial" w:cs="Arial"/>
                <w:b/>
                <w:bCs/>
                <w:sz w:val="18"/>
                <w:szCs w:val="18"/>
              </w:rPr>
            </w:pPr>
            <w:r w:rsidRPr="00651B97">
              <w:rPr>
                <w:rFonts w:ascii="Arial" w:hAnsi="Arial" w:cs="Arial"/>
                <w:b/>
                <w:bCs/>
                <w:sz w:val="18"/>
                <w:szCs w:val="18"/>
              </w:rPr>
              <w:t xml:space="preserve">AGENDA - </w:t>
            </w:r>
            <w:r>
              <w:rPr>
                <w:rFonts w:ascii="Arial" w:hAnsi="Arial" w:cs="Arial"/>
                <w:b/>
                <w:bCs/>
                <w:sz w:val="18"/>
                <w:szCs w:val="18"/>
              </w:rPr>
              <w:t>A</w:t>
            </w:r>
            <w:r w:rsidRPr="00651B97">
              <w:rPr>
                <w:rFonts w:ascii="Arial" w:hAnsi="Arial" w:cs="Arial"/>
                <w:b/>
                <w:bCs/>
                <w:sz w:val="18"/>
                <w:szCs w:val="18"/>
              </w:rPr>
              <w:t>G</w:t>
            </w:r>
            <w:r>
              <w:rPr>
                <w:rFonts w:ascii="Arial" w:hAnsi="Arial" w:cs="Arial"/>
                <w:b/>
                <w:bCs/>
                <w:sz w:val="18"/>
                <w:szCs w:val="18"/>
              </w:rPr>
              <w:t>M</w:t>
            </w:r>
          </w:p>
        </w:tc>
        <w:tc>
          <w:tcPr>
            <w:tcW w:w="1150" w:type="dxa"/>
            <w:shd w:val="clear" w:color="auto" w:fill="auto"/>
            <w:vAlign w:val="center"/>
          </w:tcPr>
          <w:p w14:paraId="19FDEFFE" w14:textId="77777777" w:rsidR="003F7609" w:rsidRPr="00AA24E5" w:rsidRDefault="003F7609" w:rsidP="00234C85">
            <w:pPr>
              <w:jc w:val="center"/>
              <w:rPr>
                <w:rFonts w:ascii="Arial" w:hAnsi="Arial" w:cs="Arial"/>
                <w:b/>
                <w:bCs/>
                <w:sz w:val="16"/>
                <w:szCs w:val="16"/>
              </w:rPr>
            </w:pPr>
            <w:r>
              <w:rPr>
                <w:rFonts w:ascii="Arial" w:hAnsi="Arial" w:cs="Arial"/>
                <w:b/>
                <w:bCs/>
                <w:sz w:val="16"/>
                <w:szCs w:val="16"/>
              </w:rPr>
              <w:t>FOR</w:t>
            </w:r>
          </w:p>
        </w:tc>
        <w:tc>
          <w:tcPr>
            <w:tcW w:w="1030" w:type="dxa"/>
            <w:shd w:val="clear" w:color="auto" w:fill="auto"/>
            <w:vAlign w:val="center"/>
          </w:tcPr>
          <w:p w14:paraId="3DEC9E8B" w14:textId="77777777" w:rsidR="003F7609" w:rsidRPr="00AA24E5" w:rsidRDefault="003F7609" w:rsidP="00234C85">
            <w:pPr>
              <w:jc w:val="center"/>
              <w:rPr>
                <w:rFonts w:ascii="Arial" w:hAnsi="Arial" w:cs="Arial"/>
                <w:b/>
                <w:bCs/>
                <w:sz w:val="16"/>
                <w:szCs w:val="16"/>
              </w:rPr>
            </w:pPr>
            <w:r>
              <w:rPr>
                <w:rFonts w:ascii="Arial" w:hAnsi="Arial" w:cs="Arial"/>
                <w:b/>
                <w:bCs/>
                <w:sz w:val="16"/>
                <w:szCs w:val="16"/>
              </w:rPr>
              <w:t>AGAINST</w:t>
            </w:r>
          </w:p>
        </w:tc>
        <w:tc>
          <w:tcPr>
            <w:tcW w:w="1270" w:type="dxa"/>
            <w:shd w:val="clear" w:color="auto" w:fill="auto"/>
            <w:vAlign w:val="center"/>
          </w:tcPr>
          <w:p w14:paraId="398B07F9" w14:textId="77777777" w:rsidR="003F7609" w:rsidRPr="00AA24E5" w:rsidRDefault="003F7609" w:rsidP="00234C85">
            <w:pPr>
              <w:jc w:val="center"/>
              <w:rPr>
                <w:rFonts w:ascii="Arial" w:hAnsi="Arial" w:cs="Arial"/>
                <w:b/>
                <w:bCs/>
                <w:sz w:val="16"/>
                <w:szCs w:val="16"/>
              </w:rPr>
            </w:pPr>
            <w:r w:rsidRPr="00651B97">
              <w:rPr>
                <w:rFonts w:ascii="Arial" w:hAnsi="Arial" w:cs="Arial"/>
                <w:b/>
                <w:bCs/>
                <w:sz w:val="16"/>
                <w:szCs w:val="16"/>
              </w:rPr>
              <w:t>ABSTENTION</w:t>
            </w:r>
          </w:p>
        </w:tc>
      </w:tr>
      <w:tr w:rsidR="003F7609" w:rsidRPr="00AA24E5" w14:paraId="51A43BF4" w14:textId="77777777" w:rsidTr="00234C85">
        <w:trPr>
          <w:trHeight w:val="341"/>
        </w:trPr>
        <w:tc>
          <w:tcPr>
            <w:tcW w:w="590" w:type="dxa"/>
            <w:shd w:val="clear" w:color="auto" w:fill="auto"/>
          </w:tcPr>
          <w:p w14:paraId="4651D93D" w14:textId="77777777" w:rsidR="003F7609" w:rsidRDefault="003F7609" w:rsidP="00234C85">
            <w:pPr>
              <w:jc w:val="center"/>
            </w:pPr>
            <w:r w:rsidRPr="00AA24E5">
              <w:rPr>
                <w:b/>
                <w:bCs/>
              </w:rPr>
              <w:t>1</w:t>
            </w:r>
          </w:p>
        </w:tc>
        <w:tc>
          <w:tcPr>
            <w:tcW w:w="5555" w:type="dxa"/>
            <w:shd w:val="clear" w:color="auto" w:fill="auto"/>
          </w:tcPr>
          <w:p w14:paraId="4D07CB22" w14:textId="175027ED" w:rsidR="003F7609" w:rsidRPr="00AA24E5" w:rsidRDefault="003F7609" w:rsidP="00234C85">
            <w:pPr>
              <w:jc w:val="both"/>
              <w:rPr>
                <w:rFonts w:ascii="Arial" w:hAnsi="Arial" w:cs="Arial"/>
                <w:sz w:val="20"/>
              </w:rPr>
            </w:pPr>
            <w:r w:rsidRPr="008A6F8A">
              <w:rPr>
                <w:rFonts w:ascii="Arial" w:hAnsi="Arial" w:cs="Arial"/>
                <w:sz w:val="20"/>
              </w:rPr>
              <w:t xml:space="preserve">Presentation, discussion and approval of the Liquidator's Report for the financial year </w:t>
            </w:r>
            <w:r>
              <w:rPr>
                <w:rFonts w:ascii="Arial" w:hAnsi="Arial" w:cs="Arial"/>
                <w:sz w:val="20"/>
              </w:rPr>
              <w:t xml:space="preserve">2024 </w:t>
            </w:r>
            <w:r w:rsidRPr="008A6F8A">
              <w:rPr>
                <w:rFonts w:ascii="Arial" w:hAnsi="Arial" w:cs="Arial"/>
                <w:sz w:val="20"/>
              </w:rPr>
              <w:t>.</w:t>
            </w:r>
          </w:p>
        </w:tc>
        <w:tc>
          <w:tcPr>
            <w:tcW w:w="1150" w:type="dxa"/>
            <w:shd w:val="clear" w:color="auto" w:fill="auto"/>
          </w:tcPr>
          <w:p w14:paraId="3F08A640" w14:textId="77777777" w:rsidR="003F7609" w:rsidRPr="00AA24E5" w:rsidRDefault="003F7609" w:rsidP="00234C85">
            <w:pPr>
              <w:jc w:val="both"/>
              <w:rPr>
                <w:b/>
                <w:bCs/>
              </w:rPr>
            </w:pPr>
          </w:p>
        </w:tc>
        <w:tc>
          <w:tcPr>
            <w:tcW w:w="1030" w:type="dxa"/>
            <w:shd w:val="clear" w:color="auto" w:fill="auto"/>
          </w:tcPr>
          <w:p w14:paraId="49DEC95B" w14:textId="77777777" w:rsidR="003F7609" w:rsidRPr="00AA24E5" w:rsidRDefault="003F7609" w:rsidP="00234C85">
            <w:pPr>
              <w:jc w:val="both"/>
              <w:rPr>
                <w:b/>
                <w:bCs/>
              </w:rPr>
            </w:pPr>
          </w:p>
        </w:tc>
        <w:tc>
          <w:tcPr>
            <w:tcW w:w="1270" w:type="dxa"/>
            <w:shd w:val="clear" w:color="auto" w:fill="auto"/>
          </w:tcPr>
          <w:p w14:paraId="02DF7550" w14:textId="77777777" w:rsidR="003F7609" w:rsidRPr="00AA24E5" w:rsidRDefault="003F7609" w:rsidP="00234C85">
            <w:pPr>
              <w:jc w:val="both"/>
              <w:rPr>
                <w:b/>
                <w:bCs/>
              </w:rPr>
            </w:pPr>
          </w:p>
        </w:tc>
      </w:tr>
      <w:tr w:rsidR="003F7609" w:rsidRPr="00AA24E5" w14:paraId="08F49A7A" w14:textId="77777777" w:rsidTr="00234C85">
        <w:trPr>
          <w:trHeight w:val="341"/>
        </w:trPr>
        <w:tc>
          <w:tcPr>
            <w:tcW w:w="590" w:type="dxa"/>
            <w:shd w:val="clear" w:color="auto" w:fill="auto"/>
          </w:tcPr>
          <w:p w14:paraId="249CDAD5" w14:textId="77777777" w:rsidR="003F7609" w:rsidRDefault="003F7609" w:rsidP="00234C85">
            <w:pPr>
              <w:jc w:val="center"/>
            </w:pPr>
            <w:r w:rsidRPr="00AA24E5">
              <w:rPr>
                <w:b/>
                <w:bCs/>
              </w:rPr>
              <w:t>2</w:t>
            </w:r>
          </w:p>
        </w:tc>
        <w:tc>
          <w:tcPr>
            <w:tcW w:w="5555" w:type="dxa"/>
            <w:shd w:val="clear" w:color="auto" w:fill="auto"/>
          </w:tcPr>
          <w:p w14:paraId="3083EA08" w14:textId="3A5BF29D" w:rsidR="003F7609" w:rsidRPr="00AA24E5" w:rsidRDefault="003F7609" w:rsidP="00234C85">
            <w:pPr>
              <w:jc w:val="both"/>
              <w:rPr>
                <w:rFonts w:ascii="Arial" w:hAnsi="Arial" w:cs="Arial"/>
                <w:sz w:val="20"/>
              </w:rPr>
            </w:pPr>
            <w:r w:rsidRPr="008A6F8A">
              <w:rPr>
                <w:rFonts w:ascii="Arial" w:hAnsi="Arial" w:cs="Arial"/>
                <w:sz w:val="20"/>
              </w:rPr>
              <w:t>Presentation of the Annual Financial Statement prepared as of 31.12.</w:t>
            </w:r>
            <w:r>
              <w:rPr>
                <w:rFonts w:ascii="Arial" w:hAnsi="Arial" w:cs="Arial"/>
                <w:sz w:val="20"/>
              </w:rPr>
              <w:t xml:space="preserve">2024 </w:t>
            </w:r>
            <w:r w:rsidRPr="008A6F8A">
              <w:rPr>
                <w:rFonts w:ascii="Arial" w:hAnsi="Arial" w:cs="Arial"/>
                <w:sz w:val="20"/>
              </w:rPr>
              <w:t xml:space="preserve">. </w:t>
            </w:r>
          </w:p>
        </w:tc>
        <w:tc>
          <w:tcPr>
            <w:tcW w:w="1150" w:type="dxa"/>
            <w:shd w:val="clear" w:color="auto" w:fill="auto"/>
          </w:tcPr>
          <w:p w14:paraId="4FB607C7" w14:textId="77777777" w:rsidR="003F7609" w:rsidRPr="00AA24E5" w:rsidRDefault="003F7609" w:rsidP="00234C85">
            <w:pPr>
              <w:jc w:val="both"/>
              <w:rPr>
                <w:b/>
                <w:bCs/>
              </w:rPr>
            </w:pPr>
          </w:p>
        </w:tc>
        <w:tc>
          <w:tcPr>
            <w:tcW w:w="1030" w:type="dxa"/>
            <w:shd w:val="clear" w:color="auto" w:fill="auto"/>
          </w:tcPr>
          <w:p w14:paraId="15553317" w14:textId="77777777" w:rsidR="003F7609" w:rsidRPr="00AA24E5" w:rsidRDefault="003F7609" w:rsidP="00234C85">
            <w:pPr>
              <w:jc w:val="both"/>
              <w:rPr>
                <w:b/>
                <w:bCs/>
              </w:rPr>
            </w:pPr>
          </w:p>
        </w:tc>
        <w:tc>
          <w:tcPr>
            <w:tcW w:w="1270" w:type="dxa"/>
            <w:shd w:val="clear" w:color="auto" w:fill="auto"/>
          </w:tcPr>
          <w:p w14:paraId="0095AC03" w14:textId="77777777" w:rsidR="003F7609" w:rsidRPr="00AA24E5" w:rsidRDefault="003F7609" w:rsidP="00234C85">
            <w:pPr>
              <w:jc w:val="both"/>
              <w:rPr>
                <w:b/>
                <w:bCs/>
              </w:rPr>
            </w:pPr>
          </w:p>
        </w:tc>
      </w:tr>
      <w:tr w:rsidR="003F7609" w:rsidRPr="00AA24E5" w14:paraId="5DD1CAD4" w14:textId="77777777" w:rsidTr="00234C85">
        <w:trPr>
          <w:trHeight w:val="341"/>
        </w:trPr>
        <w:tc>
          <w:tcPr>
            <w:tcW w:w="590" w:type="dxa"/>
            <w:shd w:val="clear" w:color="auto" w:fill="auto"/>
          </w:tcPr>
          <w:p w14:paraId="2AD6F451" w14:textId="77777777" w:rsidR="003F7609" w:rsidRDefault="003F7609" w:rsidP="00234C85">
            <w:pPr>
              <w:jc w:val="center"/>
            </w:pPr>
            <w:r w:rsidRPr="00AA24E5">
              <w:rPr>
                <w:b/>
                <w:bCs/>
              </w:rPr>
              <w:t>3</w:t>
            </w:r>
          </w:p>
        </w:tc>
        <w:tc>
          <w:tcPr>
            <w:tcW w:w="5555" w:type="dxa"/>
            <w:shd w:val="clear" w:color="auto" w:fill="auto"/>
          </w:tcPr>
          <w:p w14:paraId="13679D09" w14:textId="33CD14D1" w:rsidR="003F7609" w:rsidRPr="00AA24E5" w:rsidRDefault="003F7609" w:rsidP="00234C85">
            <w:pPr>
              <w:jc w:val="both"/>
              <w:rPr>
                <w:rFonts w:ascii="Arial" w:hAnsi="Arial" w:cs="Arial"/>
                <w:sz w:val="20"/>
              </w:rPr>
            </w:pPr>
            <w:r w:rsidRPr="008A6F8A">
              <w:rPr>
                <w:rFonts w:ascii="Arial" w:hAnsi="Arial" w:cs="Arial"/>
                <w:sz w:val="20"/>
              </w:rPr>
              <w:t xml:space="preserve">Presentation, discussion, modification and/or approval of the financial statements for the financial year </w:t>
            </w:r>
            <w:r>
              <w:rPr>
                <w:rFonts w:ascii="Arial" w:hAnsi="Arial" w:cs="Arial"/>
                <w:sz w:val="20"/>
              </w:rPr>
              <w:t xml:space="preserve">2024 </w:t>
            </w:r>
            <w:r w:rsidRPr="008A6F8A">
              <w:rPr>
                <w:rFonts w:ascii="Arial" w:hAnsi="Arial" w:cs="Arial"/>
                <w:sz w:val="20"/>
              </w:rPr>
              <w:t xml:space="preserve">/ discharge of the liquidator's management for the financial year </w:t>
            </w:r>
            <w:r>
              <w:rPr>
                <w:rFonts w:ascii="Arial" w:hAnsi="Arial" w:cs="Arial"/>
                <w:sz w:val="20"/>
              </w:rPr>
              <w:t xml:space="preserve">2024 </w:t>
            </w:r>
            <w:r w:rsidRPr="008A6F8A">
              <w:rPr>
                <w:rFonts w:ascii="Arial" w:hAnsi="Arial" w:cs="Arial"/>
                <w:sz w:val="20"/>
              </w:rPr>
              <w:t xml:space="preserve">. </w:t>
            </w:r>
          </w:p>
        </w:tc>
        <w:tc>
          <w:tcPr>
            <w:tcW w:w="1150" w:type="dxa"/>
            <w:shd w:val="clear" w:color="auto" w:fill="auto"/>
          </w:tcPr>
          <w:p w14:paraId="090016B0" w14:textId="77777777" w:rsidR="003F7609" w:rsidRPr="00AA24E5" w:rsidRDefault="003F7609" w:rsidP="00234C85">
            <w:pPr>
              <w:jc w:val="both"/>
              <w:rPr>
                <w:b/>
                <w:bCs/>
              </w:rPr>
            </w:pPr>
          </w:p>
        </w:tc>
        <w:tc>
          <w:tcPr>
            <w:tcW w:w="1030" w:type="dxa"/>
            <w:shd w:val="clear" w:color="auto" w:fill="auto"/>
          </w:tcPr>
          <w:p w14:paraId="63730071" w14:textId="77777777" w:rsidR="003F7609" w:rsidRPr="00AA24E5" w:rsidRDefault="003F7609" w:rsidP="00234C85">
            <w:pPr>
              <w:jc w:val="both"/>
              <w:rPr>
                <w:b/>
                <w:bCs/>
              </w:rPr>
            </w:pPr>
          </w:p>
        </w:tc>
        <w:tc>
          <w:tcPr>
            <w:tcW w:w="1270" w:type="dxa"/>
            <w:shd w:val="clear" w:color="auto" w:fill="auto"/>
          </w:tcPr>
          <w:p w14:paraId="4DE4CE79" w14:textId="77777777" w:rsidR="003F7609" w:rsidRPr="00AA24E5" w:rsidRDefault="003F7609" w:rsidP="00234C85">
            <w:pPr>
              <w:jc w:val="both"/>
              <w:rPr>
                <w:b/>
                <w:bCs/>
              </w:rPr>
            </w:pPr>
          </w:p>
        </w:tc>
      </w:tr>
      <w:tr w:rsidR="003F7609" w:rsidRPr="00AA24E5" w14:paraId="283876E1" w14:textId="77777777" w:rsidTr="00234C85">
        <w:trPr>
          <w:trHeight w:val="670"/>
        </w:trPr>
        <w:tc>
          <w:tcPr>
            <w:tcW w:w="590" w:type="dxa"/>
            <w:shd w:val="clear" w:color="auto" w:fill="auto"/>
          </w:tcPr>
          <w:p w14:paraId="545EFCCF" w14:textId="77777777" w:rsidR="003F7609" w:rsidRDefault="003F7609" w:rsidP="00234C85">
            <w:pPr>
              <w:jc w:val="center"/>
            </w:pPr>
            <w:r w:rsidRPr="00AA24E5">
              <w:rPr>
                <w:b/>
                <w:bCs/>
              </w:rPr>
              <w:t>4</w:t>
            </w:r>
          </w:p>
        </w:tc>
        <w:tc>
          <w:tcPr>
            <w:tcW w:w="5555" w:type="dxa"/>
            <w:shd w:val="clear" w:color="auto" w:fill="auto"/>
          </w:tcPr>
          <w:p w14:paraId="5B156A36" w14:textId="2CBE67FA" w:rsidR="003F7609" w:rsidRPr="00AA24E5" w:rsidRDefault="003F7609" w:rsidP="00234C85">
            <w:pPr>
              <w:jc w:val="both"/>
              <w:rPr>
                <w:rFonts w:ascii="Arial" w:hAnsi="Arial" w:cs="Arial"/>
                <w:sz w:val="20"/>
              </w:rPr>
            </w:pPr>
            <w:r w:rsidRPr="008A6F8A">
              <w:rPr>
                <w:rFonts w:ascii="Arial" w:hAnsi="Arial" w:cs="Arial"/>
                <w:sz w:val="20"/>
              </w:rPr>
              <w:t>Approval of May 16, 202</w:t>
            </w:r>
            <w:r w:rsidR="0082516B">
              <w:rPr>
                <w:rFonts w:ascii="Arial" w:hAnsi="Arial" w:cs="Arial"/>
                <w:sz w:val="20"/>
              </w:rPr>
              <w:t>5</w:t>
            </w:r>
            <w:r w:rsidRPr="008A6F8A">
              <w:rPr>
                <w:rFonts w:ascii="Arial" w:hAnsi="Arial" w:cs="Arial"/>
                <w:sz w:val="20"/>
              </w:rPr>
              <w:t xml:space="preserve"> as the registration date (May 15, 202</w:t>
            </w:r>
            <w:r w:rsidR="0082516B">
              <w:rPr>
                <w:rFonts w:ascii="Arial" w:hAnsi="Arial" w:cs="Arial"/>
                <w:sz w:val="20"/>
              </w:rPr>
              <w:t>5</w:t>
            </w:r>
            <w:r w:rsidRPr="008A6F8A">
              <w:rPr>
                <w:rFonts w:ascii="Arial" w:hAnsi="Arial" w:cs="Arial"/>
                <w:sz w:val="20"/>
              </w:rPr>
              <w:t xml:space="preserve"> as the ex-date), in accordance with article 87, paragraph 1 of Law 24/2017 republished, defined as the date that serves to identify the shareholders on whom the effects of the decisions adopted by the GMS will be reflected. </w:t>
            </w:r>
          </w:p>
        </w:tc>
        <w:tc>
          <w:tcPr>
            <w:tcW w:w="1150" w:type="dxa"/>
            <w:shd w:val="clear" w:color="auto" w:fill="auto"/>
          </w:tcPr>
          <w:p w14:paraId="5F9891BA" w14:textId="77777777" w:rsidR="003F7609" w:rsidRPr="00AA24E5" w:rsidRDefault="003F7609" w:rsidP="00234C85">
            <w:pPr>
              <w:jc w:val="both"/>
              <w:rPr>
                <w:b/>
                <w:bCs/>
              </w:rPr>
            </w:pPr>
          </w:p>
        </w:tc>
        <w:tc>
          <w:tcPr>
            <w:tcW w:w="1030" w:type="dxa"/>
            <w:shd w:val="clear" w:color="auto" w:fill="auto"/>
          </w:tcPr>
          <w:p w14:paraId="7B1B6CED" w14:textId="77777777" w:rsidR="003F7609" w:rsidRPr="00AA24E5" w:rsidRDefault="003F7609" w:rsidP="00234C85">
            <w:pPr>
              <w:jc w:val="both"/>
              <w:rPr>
                <w:b/>
                <w:bCs/>
              </w:rPr>
            </w:pPr>
          </w:p>
        </w:tc>
        <w:tc>
          <w:tcPr>
            <w:tcW w:w="1270" w:type="dxa"/>
            <w:shd w:val="clear" w:color="auto" w:fill="auto"/>
          </w:tcPr>
          <w:p w14:paraId="662EB090" w14:textId="77777777" w:rsidR="003F7609" w:rsidRPr="00AA24E5" w:rsidRDefault="003F7609" w:rsidP="00234C85">
            <w:pPr>
              <w:jc w:val="both"/>
              <w:rPr>
                <w:b/>
                <w:bCs/>
              </w:rPr>
            </w:pPr>
          </w:p>
        </w:tc>
      </w:tr>
    </w:tbl>
    <w:p w14:paraId="617159DA" w14:textId="77777777" w:rsidR="00CA0ABC" w:rsidRDefault="00CA0ABC" w:rsidP="008465EB">
      <w:pPr>
        <w:spacing w:before="60" w:after="0" w:line="240" w:lineRule="auto"/>
        <w:jc w:val="both"/>
        <w:rPr>
          <w:rFonts w:ascii="Times New Roman" w:eastAsia="Times New Roman" w:hAnsi="Times New Roman" w:cs="Times New Roman"/>
          <w:b/>
          <w:bCs/>
          <w:sz w:val="24"/>
          <w:szCs w:val="24"/>
          <w:lang w:val="ro-RO"/>
        </w:rPr>
      </w:pPr>
    </w:p>
    <w:p w14:paraId="63F43977" w14:textId="28CAA093" w:rsidR="00DF5214" w:rsidRPr="00602E32" w:rsidRDefault="00165357" w:rsidP="008465EB">
      <w:pPr>
        <w:spacing w:before="60" w:after="0" w:line="240" w:lineRule="auto"/>
        <w:jc w:val="both"/>
        <w:rPr>
          <w:rFonts w:ascii="Times New Roman" w:eastAsia="Times New Roman" w:hAnsi="Times New Roman" w:cs="Times New Roman"/>
          <w:b/>
          <w:bCs/>
          <w:sz w:val="24"/>
          <w:szCs w:val="24"/>
          <w:lang w:val="ro-RO"/>
        </w:rPr>
      </w:pPr>
      <w:r w:rsidRPr="00165357">
        <w:rPr>
          <w:rFonts w:ascii="Times New Roman" w:eastAsia="Times New Roman" w:hAnsi="Times New Roman" w:cs="Times New Roman"/>
          <w:b/>
          <w:bCs/>
          <w:sz w:val="24"/>
          <w:szCs w:val="24"/>
          <w:lang w:val="ro-RO"/>
        </w:rPr>
        <w:t xml:space="preserve">Signing date </w:t>
      </w:r>
      <w:r w:rsidR="00DF5214" w:rsidRPr="00602E32">
        <w:rPr>
          <w:rFonts w:ascii="Times New Roman" w:eastAsia="Times New Roman" w:hAnsi="Times New Roman" w:cs="Times New Roman"/>
          <w:sz w:val="24"/>
          <w:szCs w:val="24"/>
          <w:lang w:val="ro-RO"/>
        </w:rPr>
        <w:t>_____________</w:t>
      </w:r>
      <w:r w:rsidR="00DF5214" w:rsidRPr="00602E32">
        <w:rPr>
          <w:rFonts w:ascii="Times New Roman" w:eastAsia="Times New Roman" w:hAnsi="Times New Roman" w:cs="Times New Roman"/>
          <w:sz w:val="24"/>
          <w:szCs w:val="24"/>
          <w:lang w:val="ro-RO"/>
        </w:rPr>
        <w:tab/>
      </w:r>
      <w:r w:rsidR="00652CB6" w:rsidRPr="00602E32">
        <w:rPr>
          <w:rFonts w:ascii="Times New Roman" w:eastAsia="Times New Roman" w:hAnsi="Times New Roman" w:cs="Times New Roman"/>
          <w:sz w:val="24"/>
          <w:szCs w:val="24"/>
          <w:lang w:val="ro-RO"/>
        </w:rPr>
        <w:t xml:space="preserve">          </w:t>
      </w:r>
      <w:r>
        <w:rPr>
          <w:rFonts w:ascii="Times New Roman" w:eastAsia="Times New Roman" w:hAnsi="Times New Roman" w:cs="Times New Roman"/>
          <w:b/>
          <w:bCs/>
          <w:sz w:val="24"/>
          <w:szCs w:val="24"/>
          <w:lang w:val="ro-RO"/>
        </w:rPr>
        <w:t>Shareholder</w:t>
      </w:r>
      <w:r w:rsidR="00DF5214" w:rsidRPr="00602E32">
        <w:rPr>
          <w:rFonts w:ascii="Times New Roman" w:eastAsia="Times New Roman" w:hAnsi="Times New Roman" w:cs="Times New Roman"/>
          <w:sz w:val="24"/>
          <w:szCs w:val="24"/>
          <w:lang w:val="ro-RO"/>
        </w:rPr>
        <w:t>_________________________________</w:t>
      </w:r>
      <w:r w:rsidR="00DF5214" w:rsidRPr="00602E32">
        <w:rPr>
          <w:rFonts w:ascii="Times New Roman" w:eastAsia="Times New Roman" w:hAnsi="Times New Roman" w:cs="Times New Roman"/>
          <w:sz w:val="24"/>
          <w:szCs w:val="24"/>
          <w:lang w:val="ro-RO"/>
        </w:rPr>
        <w:tab/>
      </w:r>
      <w:r w:rsidR="00DF5214" w:rsidRPr="00602E32">
        <w:rPr>
          <w:rFonts w:ascii="Times New Roman" w:eastAsia="Times New Roman" w:hAnsi="Times New Roman" w:cs="Times New Roman"/>
          <w:sz w:val="24"/>
          <w:szCs w:val="24"/>
          <w:lang w:val="ro-RO"/>
        </w:rPr>
        <w:tab/>
      </w:r>
      <w:r w:rsidR="00DF5214" w:rsidRPr="00602E32">
        <w:rPr>
          <w:rFonts w:ascii="Times New Roman" w:eastAsia="Times New Roman" w:hAnsi="Times New Roman" w:cs="Times New Roman"/>
          <w:sz w:val="20"/>
          <w:szCs w:val="20"/>
          <w:lang w:val="ro-RO"/>
        </w:rPr>
        <w:tab/>
      </w:r>
      <w:r w:rsidR="00DF5214" w:rsidRPr="00602E32">
        <w:rPr>
          <w:rFonts w:ascii="Times New Roman" w:eastAsia="Times New Roman" w:hAnsi="Times New Roman" w:cs="Times New Roman"/>
          <w:sz w:val="20"/>
          <w:szCs w:val="20"/>
          <w:lang w:val="ro-RO"/>
        </w:rPr>
        <w:tab/>
      </w:r>
      <w:r w:rsidR="00DF5214" w:rsidRPr="00602E32">
        <w:rPr>
          <w:rFonts w:ascii="Times New Roman" w:eastAsia="Times New Roman" w:hAnsi="Times New Roman" w:cs="Times New Roman"/>
          <w:sz w:val="20"/>
          <w:szCs w:val="20"/>
          <w:lang w:val="ro-RO"/>
        </w:rPr>
        <w:tab/>
      </w:r>
      <w:r w:rsidR="00DF5214" w:rsidRPr="00602E32">
        <w:rPr>
          <w:rFonts w:ascii="Times New Roman" w:eastAsia="Times New Roman" w:hAnsi="Times New Roman" w:cs="Times New Roman"/>
          <w:sz w:val="20"/>
          <w:szCs w:val="20"/>
          <w:lang w:val="ro-RO"/>
        </w:rPr>
        <w:tab/>
      </w:r>
      <w:r>
        <w:rPr>
          <w:rFonts w:ascii="Times New Roman" w:eastAsia="Times New Roman" w:hAnsi="Times New Roman" w:cs="Times New Roman"/>
          <w:sz w:val="20"/>
          <w:szCs w:val="20"/>
          <w:lang w:val="ro-RO"/>
        </w:rPr>
        <w:t xml:space="preserve">   </w:t>
      </w:r>
      <w:r w:rsidR="00DF5214" w:rsidRPr="00602E32">
        <w:rPr>
          <w:rFonts w:ascii="Times New Roman" w:eastAsia="Times New Roman" w:hAnsi="Times New Roman" w:cs="Times New Roman"/>
          <w:sz w:val="20"/>
          <w:szCs w:val="20"/>
          <w:lang w:val="ro-RO"/>
        </w:rPr>
        <w:t>(</w:t>
      </w:r>
      <w:r w:rsidRPr="00165357">
        <w:rPr>
          <w:rFonts w:ascii="Times New Roman" w:eastAsia="Times New Roman" w:hAnsi="Times New Roman" w:cs="Times New Roman"/>
          <w:sz w:val="20"/>
          <w:szCs w:val="20"/>
          <w:lang w:val="ro-RO"/>
        </w:rPr>
        <w:t>name and surname / company name, in capital letters</w:t>
      </w:r>
      <w:r w:rsidR="00DF5214" w:rsidRPr="00602E32">
        <w:rPr>
          <w:rFonts w:ascii="Times New Roman" w:eastAsia="Times New Roman" w:hAnsi="Times New Roman" w:cs="Times New Roman"/>
          <w:sz w:val="20"/>
          <w:szCs w:val="20"/>
          <w:lang w:val="ro-RO"/>
        </w:rPr>
        <w:t>)</w:t>
      </w:r>
    </w:p>
    <w:p w14:paraId="2B4D8783" w14:textId="04D7C082" w:rsidR="00DF5214" w:rsidRPr="00602E32" w:rsidRDefault="00DF5214" w:rsidP="00DF5214">
      <w:pPr>
        <w:spacing w:before="120" w:after="120" w:line="240" w:lineRule="auto"/>
        <w:rPr>
          <w:rFonts w:ascii="Times New Roman" w:eastAsia="Times New Roman" w:hAnsi="Times New Roman" w:cs="Times New Roman"/>
          <w:sz w:val="24"/>
          <w:szCs w:val="24"/>
          <w:lang w:val="ro-RO"/>
        </w:rPr>
      </w:pP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bookmarkStart w:id="2" w:name="_Hlk3372473"/>
      <w:r w:rsidRPr="00602E32">
        <w:rPr>
          <w:rFonts w:ascii="Times New Roman" w:eastAsia="Times New Roman" w:hAnsi="Times New Roman" w:cs="Times New Roman"/>
          <w:sz w:val="24"/>
          <w:szCs w:val="24"/>
          <w:lang w:val="ro-RO"/>
        </w:rPr>
        <w:t xml:space="preserve">                                  </w:t>
      </w:r>
      <w:r w:rsidR="00165357">
        <w:rPr>
          <w:rFonts w:ascii="Times New Roman" w:eastAsia="Times New Roman" w:hAnsi="Times New Roman" w:cs="Times New Roman"/>
          <w:b/>
          <w:bCs/>
          <w:sz w:val="24"/>
          <w:szCs w:val="24"/>
          <w:lang w:val="ro-RO"/>
        </w:rPr>
        <w:t>Legal Representative</w:t>
      </w:r>
      <w:r w:rsidRPr="00602E32">
        <w:rPr>
          <w:rFonts w:ascii="Times New Roman" w:eastAsia="Times New Roman" w:hAnsi="Times New Roman" w:cs="Times New Roman"/>
          <w:sz w:val="24"/>
          <w:szCs w:val="24"/>
          <w:lang w:val="ro-RO"/>
        </w:rPr>
        <w:t xml:space="preserve"> _______________</w:t>
      </w:r>
      <w:r w:rsidR="004C5413" w:rsidRPr="00602E32">
        <w:rPr>
          <w:rFonts w:ascii="Times New Roman" w:eastAsia="Times New Roman" w:hAnsi="Times New Roman" w:cs="Times New Roman"/>
          <w:sz w:val="24"/>
          <w:szCs w:val="24"/>
          <w:lang w:val="ro-RO"/>
        </w:rPr>
        <w:t>__________</w:t>
      </w:r>
    </w:p>
    <w:p w14:paraId="58547B0A" w14:textId="0225071A" w:rsidR="00DF5214" w:rsidRPr="00602E32" w:rsidRDefault="00DF5214" w:rsidP="00DF5214">
      <w:pPr>
        <w:spacing w:before="120" w:after="0" w:line="240" w:lineRule="auto"/>
        <w:jc w:val="right"/>
        <w:rPr>
          <w:rFonts w:ascii="Times New Roman" w:eastAsia="Times New Roman" w:hAnsi="Times New Roman" w:cs="Times New Roman"/>
          <w:sz w:val="24"/>
          <w:szCs w:val="24"/>
          <w:lang w:val="ro-RO"/>
        </w:rPr>
      </w:pP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t xml:space="preserve">       </w:t>
      </w:r>
      <w:r w:rsidR="00652CB6" w:rsidRPr="00602E32">
        <w:rPr>
          <w:rFonts w:ascii="Times New Roman" w:eastAsia="Times New Roman" w:hAnsi="Times New Roman" w:cs="Times New Roman"/>
          <w:sz w:val="24"/>
          <w:szCs w:val="24"/>
          <w:lang w:val="ro-RO"/>
        </w:rPr>
        <w:t xml:space="preserve">   </w:t>
      </w:r>
      <w:r w:rsidRPr="00602E32">
        <w:rPr>
          <w:rFonts w:ascii="Times New Roman" w:eastAsia="Times New Roman" w:hAnsi="Times New Roman" w:cs="Times New Roman"/>
          <w:sz w:val="24"/>
          <w:szCs w:val="24"/>
          <w:lang w:val="ro-RO"/>
        </w:rPr>
        <w:t xml:space="preserve"> </w:t>
      </w:r>
      <w:r w:rsidR="00652CB6" w:rsidRPr="00602E32">
        <w:rPr>
          <w:rFonts w:ascii="Times New Roman" w:eastAsia="Times New Roman" w:hAnsi="Times New Roman" w:cs="Times New Roman"/>
          <w:sz w:val="24"/>
          <w:szCs w:val="24"/>
          <w:lang w:val="ro-RO"/>
        </w:rPr>
        <w:t xml:space="preserve"> </w:t>
      </w:r>
      <w:r w:rsidR="00165357">
        <w:rPr>
          <w:rFonts w:ascii="Times New Roman" w:eastAsia="Times New Roman" w:hAnsi="Times New Roman" w:cs="Times New Roman"/>
          <w:b/>
          <w:bCs/>
          <w:sz w:val="24"/>
          <w:szCs w:val="24"/>
          <w:lang w:val="ro-RO"/>
        </w:rPr>
        <w:t>Signature</w:t>
      </w:r>
      <w:r w:rsidRPr="00602E32">
        <w:rPr>
          <w:rFonts w:ascii="Times New Roman" w:eastAsia="Times New Roman" w:hAnsi="Times New Roman" w:cs="Times New Roman"/>
          <w:sz w:val="24"/>
          <w:szCs w:val="24"/>
          <w:lang w:val="ro-RO"/>
        </w:rPr>
        <w:t xml:space="preserve"> _________________________________</w:t>
      </w:r>
    </w:p>
    <w:p w14:paraId="06617711" w14:textId="71113FBB" w:rsidR="00DF5214" w:rsidRPr="00CA0ABC" w:rsidRDefault="00DF5214" w:rsidP="00165357">
      <w:pPr>
        <w:spacing w:after="0" w:line="240" w:lineRule="auto"/>
        <w:ind w:right="-90"/>
        <w:jc w:val="center"/>
        <w:rPr>
          <w:rFonts w:ascii="Times New Roman" w:eastAsia="Times New Roman" w:hAnsi="Times New Roman" w:cs="Times New Roman"/>
          <w:sz w:val="20"/>
          <w:szCs w:val="20"/>
          <w:lang w:val="ro-RO"/>
        </w:rPr>
      </w:pPr>
      <w:r w:rsidRPr="00602E32">
        <w:rPr>
          <w:rFonts w:ascii="Times New Roman" w:eastAsia="Times New Roman" w:hAnsi="Times New Roman" w:cs="Times New Roman"/>
          <w:sz w:val="20"/>
          <w:szCs w:val="20"/>
          <w:lang w:val="ro-RO"/>
        </w:rPr>
        <w:t xml:space="preserve">                                                                       (</w:t>
      </w:r>
      <w:r w:rsidR="009106AA" w:rsidRPr="009106AA">
        <w:rPr>
          <w:rFonts w:ascii="Times New Roman" w:eastAsia="Times New Roman" w:hAnsi="Times New Roman" w:cs="Times New Roman"/>
          <w:sz w:val="20"/>
          <w:szCs w:val="20"/>
          <w:lang w:val="ro-RO"/>
        </w:rPr>
        <w:t xml:space="preserve">the signature of the natural person shareholder /the signature of the </w:t>
      </w:r>
      <w:r w:rsidR="009106AA">
        <w:rPr>
          <w:rFonts w:ascii="Times New Roman" w:eastAsia="Times New Roman" w:hAnsi="Times New Roman" w:cs="Times New Roman"/>
          <w:sz w:val="20"/>
          <w:szCs w:val="20"/>
          <w:lang w:val="ro-RO"/>
        </w:rPr>
        <w:br/>
        <w:t xml:space="preserve">                                                                     </w:t>
      </w:r>
      <w:r w:rsidR="009106AA" w:rsidRPr="009106AA">
        <w:rPr>
          <w:rFonts w:ascii="Times New Roman" w:eastAsia="Times New Roman" w:hAnsi="Times New Roman" w:cs="Times New Roman"/>
          <w:sz w:val="20"/>
          <w:szCs w:val="20"/>
          <w:lang w:val="ro-RO"/>
        </w:rPr>
        <w:t>legal representative and the stamp of the legal person shareholder</w:t>
      </w:r>
      <w:r w:rsidRPr="00602E32">
        <w:rPr>
          <w:rFonts w:ascii="Times New Roman" w:eastAsia="Times New Roman" w:hAnsi="Times New Roman" w:cs="Times New Roman"/>
          <w:sz w:val="20"/>
          <w:szCs w:val="20"/>
          <w:lang w:val="ro-RO"/>
        </w:rPr>
        <w:t>)</w:t>
      </w:r>
      <w:bookmarkEnd w:id="2"/>
    </w:p>
    <w:p w14:paraId="64217182" w14:textId="77777777" w:rsidR="00DF5214" w:rsidRPr="00602E32" w:rsidRDefault="00DF5214" w:rsidP="00DF5214">
      <w:pPr>
        <w:spacing w:after="0" w:line="240" w:lineRule="auto"/>
        <w:rPr>
          <w:rFonts w:ascii="Times New Roman" w:eastAsia="Times New Roman" w:hAnsi="Times New Roman" w:cs="Times New Roman"/>
          <w:b/>
          <w:sz w:val="24"/>
          <w:szCs w:val="24"/>
          <w:lang w:val="ro-RO"/>
        </w:rPr>
      </w:pPr>
      <w:r w:rsidRPr="00602E32">
        <w:rPr>
          <w:rFonts w:ascii="Times New Roman" w:eastAsia="Times New Roman" w:hAnsi="Times New Roman" w:cs="Times New Roman"/>
          <w:b/>
          <w:noProof/>
          <w:sz w:val="20"/>
          <w:szCs w:val="20"/>
          <w:lang w:val="ro-RO" w:eastAsia="ro-RO"/>
        </w:rPr>
        <mc:AlternateContent>
          <mc:Choice Requires="wps">
            <w:drawing>
              <wp:anchor distT="0" distB="0" distL="114300" distR="114300" simplePos="0" relativeHeight="251659264" behindDoc="0" locked="0" layoutInCell="1" allowOverlap="1" wp14:anchorId="4E0B6A7C" wp14:editId="2700F648">
                <wp:simplePos x="0" y="0"/>
                <wp:positionH relativeFrom="column">
                  <wp:posOffset>3810</wp:posOffset>
                </wp:positionH>
                <wp:positionV relativeFrom="paragraph">
                  <wp:posOffset>127635</wp:posOffset>
                </wp:positionV>
                <wp:extent cx="66294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1B9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05pt" to="522.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"/>
            </w:pict>
          </mc:Fallback>
        </mc:AlternateContent>
      </w:r>
    </w:p>
    <w:p w14:paraId="5C87F276" w14:textId="056C8099" w:rsidR="0011023F" w:rsidRPr="0011023F" w:rsidRDefault="0011023F" w:rsidP="0011023F">
      <w:pPr>
        <w:widowControl w:val="0"/>
        <w:spacing w:after="120" w:line="240" w:lineRule="auto"/>
        <w:jc w:val="both"/>
        <w:rPr>
          <w:rFonts w:ascii="Arial" w:eastAsia="Times New Roman" w:hAnsi="Arial" w:cs="Arial"/>
          <w:bCs/>
          <w:sz w:val="20"/>
          <w:szCs w:val="20"/>
          <w:lang w:val="ro-RO"/>
        </w:rPr>
      </w:pPr>
      <w:r w:rsidRPr="0011023F">
        <w:rPr>
          <w:rFonts w:ascii="Arial" w:eastAsia="Times New Roman" w:hAnsi="Arial" w:cs="Arial"/>
          <w:b/>
          <w:bCs/>
          <w:i/>
          <w:iCs/>
          <w:snapToGrid w:val="0"/>
          <w:sz w:val="20"/>
          <w:szCs w:val="20"/>
          <w:u w:val="single"/>
          <w:lang w:val="ro-RO"/>
        </w:rPr>
        <w:t>CLARIFICATION</w:t>
      </w:r>
      <w:r w:rsidR="001F01D2" w:rsidRPr="00D97448">
        <w:rPr>
          <w:rFonts w:ascii="Arial" w:eastAsia="Times New Roman" w:hAnsi="Arial" w:cs="Arial"/>
          <w:b/>
          <w:bCs/>
          <w:i/>
          <w:iCs/>
          <w:snapToGrid w:val="0"/>
          <w:sz w:val="20"/>
          <w:szCs w:val="20"/>
          <w:u w:val="single"/>
          <w:lang w:val="ro-RO"/>
        </w:rPr>
        <w:t>:</w:t>
      </w:r>
      <w:r w:rsidR="00DF5214" w:rsidRPr="00D97448">
        <w:rPr>
          <w:rFonts w:ascii="Arial" w:eastAsia="Times New Roman" w:hAnsi="Arial" w:cs="Arial"/>
          <w:snapToGrid w:val="0"/>
          <w:sz w:val="20"/>
          <w:szCs w:val="20"/>
          <w:lang w:val="ro-RO"/>
        </w:rPr>
        <w:br/>
      </w:r>
      <w:bookmarkStart w:id="3" w:name="_Hlk3371262"/>
      <w:r w:rsidRPr="0011023F">
        <w:rPr>
          <w:rFonts w:ascii="Arial" w:eastAsia="Times New Roman" w:hAnsi="Arial" w:cs="Arial"/>
          <w:bCs/>
          <w:sz w:val="20"/>
          <w:szCs w:val="20"/>
          <w:lang w:val="ro-RO"/>
        </w:rPr>
        <w:t xml:space="preserve">The special proxies will be registered at the mailing address in Botoșani, Calea Naționala No. 32, Floor-1, Room-3, Botoșani county, no later than 48 hours before the meeting of the </w:t>
      </w:r>
      <w:r w:rsidR="00AC3C7F">
        <w:rPr>
          <w:rFonts w:ascii="Arial" w:eastAsia="Times New Roman" w:hAnsi="Arial" w:cs="Arial"/>
          <w:bCs/>
          <w:sz w:val="20"/>
          <w:szCs w:val="20"/>
          <w:lang w:val="ro-RO"/>
        </w:rPr>
        <w:t>Ordinary</w:t>
      </w:r>
      <w:r w:rsidRPr="0011023F">
        <w:rPr>
          <w:rFonts w:ascii="Arial" w:eastAsia="Times New Roman" w:hAnsi="Arial" w:cs="Arial"/>
          <w:bCs/>
          <w:sz w:val="20"/>
          <w:szCs w:val="20"/>
          <w:lang w:val="ro-RO"/>
        </w:rPr>
        <w:t xml:space="preserve"> General Meeting of Shareholders. They shall be sent (1) either in original, together with the rest of the accompanying documents, by any form of courier service with confirmation of receipt, in an envelope clearly and in capital letters stating: "FOR THE </w:t>
      </w:r>
      <w:r w:rsidR="00AC3C7F">
        <w:rPr>
          <w:rFonts w:ascii="Arial" w:eastAsia="Times New Roman" w:hAnsi="Arial" w:cs="Arial"/>
          <w:bCs/>
          <w:sz w:val="20"/>
          <w:szCs w:val="20"/>
          <w:lang w:val="ro-RO"/>
        </w:rPr>
        <w:t>ORDINARY</w:t>
      </w:r>
      <w:r w:rsidRPr="0011023F">
        <w:rPr>
          <w:rFonts w:ascii="Arial" w:eastAsia="Times New Roman" w:hAnsi="Arial" w:cs="Arial"/>
          <w:bCs/>
          <w:sz w:val="20"/>
          <w:szCs w:val="20"/>
          <w:lang w:val="ro-RO"/>
        </w:rPr>
        <w:t xml:space="preserve"> GENERAL MEETING OF SHAREHOLDERS FORMA S.A. FROM THE DATE OF </w:t>
      </w:r>
      <w:r w:rsidR="0057128B">
        <w:rPr>
          <w:rFonts w:ascii="Arial" w:eastAsia="Times New Roman" w:hAnsi="Arial" w:cs="Arial"/>
          <w:bCs/>
          <w:sz w:val="20"/>
          <w:szCs w:val="20"/>
          <w:lang w:val="ro-RO"/>
        </w:rPr>
        <w:t>APRIL</w:t>
      </w:r>
      <w:r w:rsidRPr="0011023F">
        <w:rPr>
          <w:rFonts w:ascii="Arial" w:eastAsia="Times New Roman" w:hAnsi="Arial" w:cs="Arial"/>
          <w:bCs/>
          <w:sz w:val="20"/>
          <w:szCs w:val="20"/>
          <w:lang w:val="ro-RO"/>
        </w:rPr>
        <w:t xml:space="preserve"> </w:t>
      </w:r>
      <w:r w:rsidR="0057128B">
        <w:rPr>
          <w:rFonts w:ascii="Arial" w:eastAsia="Times New Roman" w:hAnsi="Arial" w:cs="Arial"/>
          <w:bCs/>
          <w:sz w:val="20"/>
          <w:szCs w:val="20"/>
          <w:lang w:val="ro-RO"/>
        </w:rPr>
        <w:t>2</w:t>
      </w:r>
      <w:r w:rsidR="003F7609">
        <w:rPr>
          <w:rFonts w:ascii="Arial" w:eastAsia="Times New Roman" w:hAnsi="Arial" w:cs="Arial"/>
          <w:bCs/>
          <w:sz w:val="20"/>
          <w:szCs w:val="20"/>
          <w:lang w:val="ro-RO"/>
        </w:rPr>
        <w:t>4</w:t>
      </w:r>
      <w:r w:rsidRPr="0011023F">
        <w:rPr>
          <w:rFonts w:ascii="Arial" w:eastAsia="Times New Roman" w:hAnsi="Arial" w:cs="Arial"/>
          <w:bCs/>
          <w:sz w:val="20"/>
          <w:szCs w:val="20"/>
          <w:lang w:val="ro-RO"/>
        </w:rPr>
        <w:t xml:space="preserve">, </w:t>
      </w:r>
      <w:r w:rsidR="003F7609">
        <w:rPr>
          <w:rFonts w:ascii="Arial" w:eastAsia="Times New Roman" w:hAnsi="Arial" w:cs="Arial"/>
          <w:bCs/>
          <w:sz w:val="20"/>
          <w:szCs w:val="20"/>
          <w:lang w:val="ro-RO"/>
        </w:rPr>
        <w:t xml:space="preserve">2025 </w:t>
      </w:r>
      <w:r w:rsidRPr="0011023F">
        <w:rPr>
          <w:rFonts w:ascii="Arial" w:eastAsia="Times New Roman" w:hAnsi="Arial" w:cs="Arial"/>
          <w:bCs/>
          <w:sz w:val="20"/>
          <w:szCs w:val="20"/>
          <w:lang w:val="ro-RO"/>
        </w:rPr>
        <w:t>/</w:t>
      </w:r>
      <w:r w:rsidR="0057128B">
        <w:rPr>
          <w:rFonts w:ascii="Arial" w:eastAsia="Times New Roman" w:hAnsi="Arial" w:cs="Arial"/>
          <w:bCs/>
          <w:sz w:val="20"/>
          <w:szCs w:val="20"/>
          <w:lang w:val="ro-RO"/>
        </w:rPr>
        <w:t>APRIL</w:t>
      </w:r>
      <w:r w:rsidRPr="0011023F">
        <w:rPr>
          <w:rFonts w:ascii="Arial" w:eastAsia="Times New Roman" w:hAnsi="Arial" w:cs="Arial"/>
          <w:bCs/>
          <w:sz w:val="20"/>
          <w:szCs w:val="20"/>
          <w:lang w:val="ro-RO"/>
        </w:rPr>
        <w:t xml:space="preserve"> </w:t>
      </w:r>
      <w:r w:rsidR="003F7609">
        <w:rPr>
          <w:rFonts w:ascii="Arial" w:eastAsia="Times New Roman" w:hAnsi="Arial" w:cs="Arial"/>
          <w:bCs/>
          <w:sz w:val="20"/>
          <w:szCs w:val="20"/>
          <w:lang w:val="ro-RO"/>
        </w:rPr>
        <w:t>25</w:t>
      </w:r>
      <w:r w:rsidRPr="0011023F">
        <w:rPr>
          <w:rFonts w:ascii="Arial" w:eastAsia="Times New Roman" w:hAnsi="Arial" w:cs="Arial"/>
          <w:bCs/>
          <w:sz w:val="20"/>
          <w:szCs w:val="20"/>
          <w:lang w:val="ro-RO"/>
        </w:rPr>
        <w:t xml:space="preserve">, </w:t>
      </w:r>
      <w:r w:rsidR="003F7609">
        <w:rPr>
          <w:rFonts w:ascii="Arial" w:eastAsia="Times New Roman" w:hAnsi="Arial" w:cs="Arial"/>
          <w:bCs/>
          <w:sz w:val="20"/>
          <w:szCs w:val="20"/>
          <w:lang w:val="ro-RO"/>
        </w:rPr>
        <w:t xml:space="preserve">2025 </w:t>
      </w:r>
      <w:r w:rsidRPr="0011023F">
        <w:rPr>
          <w:rFonts w:ascii="Arial" w:eastAsia="Times New Roman" w:hAnsi="Arial" w:cs="Arial"/>
          <w:bCs/>
          <w:sz w:val="20"/>
          <w:szCs w:val="20"/>
          <w:lang w:val="ro-RO"/>
        </w:rPr>
        <w:t>", (2) either by email with an incorporated extended electronic signature according to Law no. 455/2001 regarding the electronic signature, to the address office@forma-romania.ro with the same mention in the "subject" of the electronic message.</w:t>
      </w:r>
    </w:p>
    <w:p w14:paraId="36FB277D" w14:textId="77777777" w:rsidR="0057128B" w:rsidRDefault="0011023F" w:rsidP="00370BE7">
      <w:pPr>
        <w:widowControl w:val="0"/>
        <w:spacing w:after="120" w:line="240" w:lineRule="auto"/>
        <w:jc w:val="both"/>
      </w:pPr>
      <w:r w:rsidRPr="0011023F">
        <w:rPr>
          <w:rFonts w:ascii="Arial" w:eastAsia="Times New Roman" w:hAnsi="Arial" w:cs="Arial"/>
          <w:bCs/>
          <w:sz w:val="20"/>
          <w:szCs w:val="20"/>
          <w:lang w:val="ro-RO"/>
        </w:rPr>
        <w:t>The special power of attorney, with the holographic signature of the shareholder, respectively, with the embedded extended electronic signature, will be sent accompanied by</w:t>
      </w:r>
      <w:r w:rsidR="00DF5214" w:rsidRPr="00D97448">
        <w:rPr>
          <w:rFonts w:ascii="Arial" w:eastAsia="Times New Roman" w:hAnsi="Arial" w:cs="Arial"/>
          <w:sz w:val="20"/>
          <w:szCs w:val="20"/>
          <w:lang w:val="ro-RO"/>
        </w:rPr>
        <w:t>:</w:t>
      </w:r>
      <w:bookmarkEnd w:id="3"/>
      <w:r w:rsidR="00370BE7" w:rsidRPr="00370BE7">
        <w:t xml:space="preserve"> </w:t>
      </w:r>
    </w:p>
    <w:p w14:paraId="34EA198F" w14:textId="038C4336" w:rsidR="00370BE7" w:rsidRPr="00370BE7" w:rsidRDefault="00370BE7" w:rsidP="00370BE7">
      <w:pPr>
        <w:widowControl w:val="0"/>
        <w:spacing w:after="120" w:line="240" w:lineRule="auto"/>
        <w:jc w:val="both"/>
        <w:rPr>
          <w:rFonts w:ascii="Arial" w:eastAsia="Times New Roman" w:hAnsi="Arial" w:cs="Arial"/>
          <w:sz w:val="20"/>
          <w:szCs w:val="20"/>
          <w:lang w:val="ro-RO"/>
        </w:rPr>
      </w:pPr>
      <w:r w:rsidRPr="00370BE7">
        <w:rPr>
          <w:rFonts w:ascii="Arial" w:eastAsia="Times New Roman" w:hAnsi="Arial" w:cs="Arial"/>
          <w:sz w:val="20"/>
          <w:szCs w:val="20"/>
          <w:lang w:val="ro-RO"/>
        </w:rPr>
        <w:t>□ copy of the identity document of the natural person shareholder, conforming to the original;</w:t>
      </w:r>
    </w:p>
    <w:p w14:paraId="13E36149" w14:textId="77777777" w:rsidR="00370BE7" w:rsidRPr="00370BE7" w:rsidRDefault="00370BE7" w:rsidP="00370BE7">
      <w:pPr>
        <w:widowControl w:val="0"/>
        <w:spacing w:after="120" w:line="240" w:lineRule="auto"/>
        <w:jc w:val="both"/>
        <w:rPr>
          <w:rFonts w:ascii="Arial" w:eastAsia="Times New Roman" w:hAnsi="Arial" w:cs="Arial"/>
          <w:sz w:val="20"/>
          <w:szCs w:val="20"/>
          <w:lang w:val="ro-RO"/>
        </w:rPr>
      </w:pPr>
      <w:r w:rsidRPr="00370BE7">
        <w:rPr>
          <w:rFonts w:ascii="Arial" w:eastAsia="Times New Roman" w:hAnsi="Arial" w:cs="Arial"/>
          <w:sz w:val="20"/>
          <w:szCs w:val="20"/>
          <w:lang w:val="ro-RO"/>
        </w:rPr>
        <w:t>□ the registration certificate of the legal entity shareholder, in a copy conforming to the original;</w:t>
      </w:r>
    </w:p>
    <w:p w14:paraId="1517FB4C" w14:textId="7A4F5EDB" w:rsidR="00370BE7" w:rsidRPr="00370BE7" w:rsidRDefault="00370BE7" w:rsidP="00370BE7">
      <w:pPr>
        <w:widowControl w:val="0"/>
        <w:spacing w:after="120" w:line="240" w:lineRule="auto"/>
        <w:jc w:val="both"/>
        <w:rPr>
          <w:rFonts w:ascii="Arial" w:eastAsia="Times New Roman" w:hAnsi="Arial" w:cs="Arial"/>
          <w:sz w:val="20"/>
          <w:szCs w:val="20"/>
          <w:lang w:val="ro-RO"/>
        </w:rPr>
      </w:pPr>
      <w:r w:rsidRPr="00370BE7">
        <w:rPr>
          <w:rFonts w:ascii="Arial" w:eastAsia="Times New Roman" w:hAnsi="Arial" w:cs="Arial"/>
          <w:sz w:val="20"/>
          <w:szCs w:val="20"/>
          <w:lang w:val="ro-RO"/>
        </w:rPr>
        <w:t xml:space="preserve">□ the legal entity shareholder's certificate issued by the Trade Register or an equivalent official document attesting to the capacity of the legal representative of the signatory of the power of attorney, issued no later than 30 days before the date of publication of the </w:t>
      </w:r>
      <w:r w:rsidR="0057128B">
        <w:rPr>
          <w:rFonts w:ascii="Arial" w:eastAsia="Times New Roman" w:hAnsi="Arial" w:cs="Arial"/>
          <w:sz w:val="20"/>
          <w:szCs w:val="20"/>
          <w:lang w:val="ro-RO"/>
        </w:rPr>
        <w:t>A</w:t>
      </w:r>
      <w:r>
        <w:rPr>
          <w:rFonts w:ascii="Arial" w:eastAsia="Times New Roman" w:hAnsi="Arial" w:cs="Arial"/>
          <w:sz w:val="20"/>
          <w:szCs w:val="20"/>
          <w:lang w:val="ro-RO"/>
        </w:rPr>
        <w:t>GMS</w:t>
      </w:r>
      <w:r w:rsidRPr="00370BE7">
        <w:rPr>
          <w:rFonts w:ascii="Arial" w:eastAsia="Times New Roman" w:hAnsi="Arial" w:cs="Arial"/>
          <w:sz w:val="20"/>
          <w:szCs w:val="20"/>
          <w:lang w:val="ro-RO"/>
        </w:rPr>
        <w:t xml:space="preserve"> convening notice, in the original or in a copy conforming to the original , as well as the copy of the identity document of the legal representative (in accordance with the original);</w:t>
      </w:r>
    </w:p>
    <w:p w14:paraId="54105AEA" w14:textId="77777777" w:rsidR="00370BE7" w:rsidRPr="00370BE7" w:rsidRDefault="00370BE7" w:rsidP="00370BE7">
      <w:pPr>
        <w:widowControl w:val="0"/>
        <w:spacing w:after="120" w:line="240" w:lineRule="auto"/>
        <w:jc w:val="both"/>
        <w:rPr>
          <w:rFonts w:ascii="Arial" w:eastAsia="Times New Roman" w:hAnsi="Arial" w:cs="Arial"/>
          <w:sz w:val="20"/>
          <w:szCs w:val="20"/>
          <w:lang w:val="ro-RO"/>
        </w:rPr>
      </w:pPr>
      <w:r w:rsidRPr="00370BE7">
        <w:rPr>
          <w:rFonts w:ascii="Arial" w:eastAsia="Times New Roman" w:hAnsi="Arial" w:cs="Arial"/>
          <w:sz w:val="20"/>
          <w:szCs w:val="20"/>
          <w:lang w:val="ro-RO"/>
        </w:rPr>
        <w:t>□ copy of the identity document of the representative (authorized person), conforming to the original.</w:t>
      </w:r>
    </w:p>
    <w:p w14:paraId="7E843FEE" w14:textId="5C7DC394" w:rsidR="00952B5A" w:rsidRPr="00D97448" w:rsidRDefault="00370BE7" w:rsidP="00370BE7">
      <w:pPr>
        <w:widowControl w:val="0"/>
        <w:spacing w:after="120" w:line="240" w:lineRule="auto"/>
        <w:jc w:val="both"/>
        <w:rPr>
          <w:rFonts w:ascii="Arial" w:eastAsia="Times New Roman" w:hAnsi="Arial" w:cs="Arial"/>
          <w:sz w:val="20"/>
          <w:szCs w:val="20"/>
          <w:lang w:val="ro-RO"/>
        </w:rPr>
      </w:pPr>
      <w:r w:rsidRPr="00370BE7">
        <w:rPr>
          <w:rFonts w:ascii="Arial" w:eastAsia="Times New Roman" w:hAnsi="Arial" w:cs="Arial"/>
          <w:sz w:val="20"/>
          <w:szCs w:val="20"/>
          <w:lang w:val="ro-RO"/>
        </w:rPr>
        <w:t xml:space="preserve">This form becomes null and void if the shareholder himself participates in the </w:t>
      </w:r>
      <w:r w:rsidR="00AC3C7F">
        <w:rPr>
          <w:rFonts w:ascii="Arial" w:eastAsia="Times New Roman" w:hAnsi="Arial" w:cs="Arial"/>
          <w:sz w:val="20"/>
          <w:szCs w:val="20"/>
          <w:lang w:val="ro-RO"/>
        </w:rPr>
        <w:t>AG</w:t>
      </w:r>
      <w:r w:rsidR="0057128B">
        <w:rPr>
          <w:rFonts w:ascii="Arial" w:eastAsia="Times New Roman" w:hAnsi="Arial" w:cs="Arial"/>
          <w:sz w:val="20"/>
          <w:szCs w:val="20"/>
          <w:lang w:val="ro-RO"/>
        </w:rPr>
        <w:t>MS</w:t>
      </w:r>
      <w:r w:rsidRPr="00370BE7">
        <w:rPr>
          <w:rFonts w:ascii="Arial" w:eastAsia="Times New Roman" w:hAnsi="Arial" w:cs="Arial"/>
          <w:sz w:val="20"/>
          <w:szCs w:val="20"/>
          <w:lang w:val="ro-RO"/>
        </w:rPr>
        <w:t xml:space="preserve"> or subsequently and validly authorizes another proxy</w:t>
      </w:r>
      <w:r w:rsidR="00DF5214" w:rsidRPr="00D97448">
        <w:rPr>
          <w:rFonts w:ascii="Arial" w:eastAsia="Times New Roman" w:hAnsi="Arial" w:cs="Arial"/>
          <w:sz w:val="20"/>
          <w:szCs w:val="20"/>
          <w:lang w:val="ro-RO"/>
        </w:rPr>
        <w:t>.</w:t>
      </w:r>
    </w:p>
    <w:p w14:paraId="7471B45A" w14:textId="238B9DC6" w:rsidR="00A015F5" w:rsidRPr="00A015F5" w:rsidRDefault="00A015F5" w:rsidP="00A015F5">
      <w:pPr>
        <w:spacing w:before="120" w:after="0" w:line="240" w:lineRule="auto"/>
        <w:jc w:val="both"/>
        <w:rPr>
          <w:rFonts w:ascii="Arial" w:hAnsi="Arial" w:cs="Arial"/>
          <w:bCs/>
          <w:sz w:val="20"/>
          <w:szCs w:val="20"/>
        </w:rPr>
      </w:pPr>
      <w:r w:rsidRPr="00A015F5">
        <w:rPr>
          <w:rFonts w:ascii="Arial" w:hAnsi="Arial" w:cs="Arial"/>
          <w:bCs/>
          <w:sz w:val="20"/>
          <w:szCs w:val="20"/>
        </w:rPr>
        <w:lastRenderedPageBreak/>
        <w:t>This special power of attorney contains information in accordance with the provisions of Law no. 24/2017 regarding issuers of financial instruments and market operations (</w:t>
      </w:r>
      <w:r w:rsidR="0057128B">
        <w:rPr>
          <w:rFonts w:ascii="Arial" w:hAnsi="Arial" w:cs="Arial"/>
          <w:bCs/>
          <w:sz w:val="20"/>
          <w:szCs w:val="20"/>
        </w:rPr>
        <w:t>republished</w:t>
      </w:r>
      <w:r w:rsidRPr="00A015F5">
        <w:rPr>
          <w:rFonts w:ascii="Arial" w:hAnsi="Arial" w:cs="Arial"/>
          <w:bCs/>
          <w:sz w:val="20"/>
          <w:szCs w:val="20"/>
        </w:rPr>
        <w:t>), as well as ASF Regulation no. 5/2018. This special power of attorney is signed and dated by the principal shareholder. The special power of attorney will be completed by the mandating shareholder in all the fields entered.</w:t>
      </w:r>
    </w:p>
    <w:p w14:paraId="584BC63F" w14:textId="1AC2AEB7" w:rsidR="00D97448" w:rsidRPr="00631949" w:rsidRDefault="00A015F5" w:rsidP="00A015F5">
      <w:pPr>
        <w:spacing w:before="120" w:after="0" w:line="240" w:lineRule="auto"/>
        <w:jc w:val="both"/>
        <w:rPr>
          <w:rFonts w:ascii="Arial" w:hAnsi="Arial" w:cs="Arial"/>
          <w:bCs/>
          <w:sz w:val="20"/>
          <w:szCs w:val="20"/>
        </w:rPr>
      </w:pPr>
      <w:r w:rsidRPr="00A015F5">
        <w:rPr>
          <w:rFonts w:ascii="Arial" w:hAnsi="Arial" w:cs="Arial"/>
          <w:bCs/>
          <w:sz w:val="20"/>
          <w:szCs w:val="20"/>
        </w:rPr>
        <w:t xml:space="preserve">The special power of attorney is drawn up in 3 original copies, of which: one copy remains with the principal, one copy will be given to the trustee and one copy will be filed at the headquarters of Forma S.A. Company. until </w:t>
      </w:r>
      <w:r w:rsidR="0057128B">
        <w:rPr>
          <w:rFonts w:ascii="Arial" w:hAnsi="Arial" w:cs="Arial"/>
          <w:bCs/>
          <w:sz w:val="20"/>
          <w:szCs w:val="20"/>
        </w:rPr>
        <w:t>April</w:t>
      </w:r>
      <w:r w:rsidRPr="00A015F5">
        <w:rPr>
          <w:rFonts w:ascii="Arial" w:hAnsi="Arial" w:cs="Arial"/>
          <w:bCs/>
          <w:sz w:val="20"/>
          <w:szCs w:val="20"/>
        </w:rPr>
        <w:t xml:space="preserve"> </w:t>
      </w:r>
      <w:r w:rsidR="0057128B">
        <w:rPr>
          <w:rFonts w:ascii="Arial" w:hAnsi="Arial" w:cs="Arial"/>
          <w:bCs/>
          <w:sz w:val="20"/>
          <w:szCs w:val="20"/>
        </w:rPr>
        <w:t>2</w:t>
      </w:r>
      <w:r w:rsidR="003F7609">
        <w:rPr>
          <w:rFonts w:ascii="Arial" w:hAnsi="Arial" w:cs="Arial"/>
          <w:bCs/>
          <w:sz w:val="20"/>
          <w:szCs w:val="20"/>
        </w:rPr>
        <w:t>2</w:t>
      </w:r>
      <w:r w:rsidRPr="00A015F5">
        <w:rPr>
          <w:rFonts w:ascii="Arial" w:hAnsi="Arial" w:cs="Arial"/>
          <w:bCs/>
          <w:sz w:val="20"/>
          <w:szCs w:val="20"/>
        </w:rPr>
        <w:t xml:space="preserve">, </w:t>
      </w:r>
      <w:r w:rsidR="003F7609">
        <w:rPr>
          <w:rFonts w:ascii="Arial" w:hAnsi="Arial" w:cs="Arial"/>
          <w:bCs/>
          <w:sz w:val="20"/>
          <w:szCs w:val="20"/>
        </w:rPr>
        <w:t xml:space="preserve">2025 </w:t>
      </w:r>
      <w:r w:rsidRPr="00A015F5">
        <w:rPr>
          <w:rFonts w:ascii="Arial" w:hAnsi="Arial" w:cs="Arial"/>
          <w:bCs/>
          <w:sz w:val="20"/>
          <w:szCs w:val="20"/>
        </w:rPr>
        <w:t>, 10:00 a.m. Romanian time</w:t>
      </w:r>
      <w:r w:rsidR="00D97448" w:rsidRPr="00631949">
        <w:rPr>
          <w:rFonts w:ascii="Arial" w:hAnsi="Arial" w:cs="Arial"/>
          <w:bCs/>
          <w:sz w:val="20"/>
          <w:szCs w:val="20"/>
        </w:rPr>
        <w:t>.</w:t>
      </w:r>
    </w:p>
    <w:p w14:paraId="130B0CDD" w14:textId="77777777" w:rsidR="00C2293C" w:rsidRPr="00631949" w:rsidRDefault="00C2293C" w:rsidP="00D97448">
      <w:pPr>
        <w:spacing w:before="120" w:after="0" w:line="240" w:lineRule="auto"/>
        <w:jc w:val="both"/>
        <w:rPr>
          <w:rFonts w:ascii="Arial" w:hAnsi="Arial" w:cs="Arial"/>
          <w:bCs/>
          <w:sz w:val="20"/>
          <w:szCs w:val="20"/>
        </w:rPr>
      </w:pPr>
    </w:p>
    <w:p w14:paraId="1408FC21" w14:textId="0124B5E9" w:rsidR="008D469C" w:rsidRPr="008D469C" w:rsidRDefault="008D469C" w:rsidP="008D469C">
      <w:pPr>
        <w:jc w:val="both"/>
        <w:rPr>
          <w:rFonts w:ascii="Arial" w:hAnsi="Arial" w:cs="Arial"/>
          <w:bCs/>
          <w:sz w:val="20"/>
          <w:szCs w:val="20"/>
        </w:rPr>
      </w:pPr>
      <w:r w:rsidRPr="008D469C">
        <w:rPr>
          <w:rFonts w:ascii="Arial" w:hAnsi="Arial" w:cs="Arial"/>
          <w:bCs/>
          <w:sz w:val="20"/>
          <w:szCs w:val="20"/>
        </w:rPr>
        <w:t>The personal data entered in this special power of attorney (name and surname, domicile, series, number and date of issuance of identity card, personal numerical code, signature, number of shares held) are processed in compliance with the legal provisions regarding the protection of natural persons regarding the processing of personal data and the free circulation of such data, for the period provided by law, pursuant to Law no. 24/2017 regarding issuers of financial instruments and market operations (</w:t>
      </w:r>
      <w:r w:rsidR="008C19A3">
        <w:rPr>
          <w:rFonts w:ascii="Arial" w:hAnsi="Arial" w:cs="Arial"/>
          <w:bCs/>
          <w:sz w:val="20"/>
          <w:szCs w:val="20"/>
        </w:rPr>
        <w:t>republished</w:t>
      </w:r>
      <w:r w:rsidRPr="008D469C">
        <w:rPr>
          <w:rFonts w:ascii="Arial" w:hAnsi="Arial" w:cs="Arial"/>
          <w:bCs/>
          <w:sz w:val="20"/>
          <w:szCs w:val="20"/>
        </w:rPr>
        <w:t xml:space="preserve">) and ASF Regulation no. 5/2018 regarding issuers of financial instruments and market operations, with up-to-date amendments and Law no. 31/1990 on companies. Benefit from the right of access, intervention, rectification and portability regarding the data you provide us, to limit the processing and even to request the deletion of the data. The intervention on the data you have provided us may be of a nature to prevent the exercise of the mandate granted to your proxy for the exercise of the vote within the Ordinary General Meeting of the Shareholders of the Forma S.A. Company. from </w:t>
      </w:r>
      <w:r w:rsidR="0057128B">
        <w:rPr>
          <w:rFonts w:ascii="Arial" w:hAnsi="Arial" w:cs="Arial"/>
          <w:bCs/>
          <w:sz w:val="20"/>
          <w:szCs w:val="20"/>
        </w:rPr>
        <w:t>April</w:t>
      </w:r>
      <w:r w:rsidRPr="008D469C">
        <w:rPr>
          <w:rFonts w:ascii="Arial" w:hAnsi="Arial" w:cs="Arial"/>
          <w:bCs/>
          <w:sz w:val="20"/>
          <w:szCs w:val="20"/>
        </w:rPr>
        <w:t xml:space="preserve"> </w:t>
      </w:r>
      <w:r w:rsidR="0057128B">
        <w:rPr>
          <w:rFonts w:ascii="Arial" w:hAnsi="Arial" w:cs="Arial"/>
          <w:bCs/>
          <w:sz w:val="20"/>
          <w:szCs w:val="20"/>
        </w:rPr>
        <w:t>2</w:t>
      </w:r>
      <w:r w:rsidR="003F7609">
        <w:rPr>
          <w:rFonts w:ascii="Arial" w:hAnsi="Arial" w:cs="Arial"/>
          <w:bCs/>
          <w:sz w:val="20"/>
          <w:szCs w:val="20"/>
        </w:rPr>
        <w:t>4</w:t>
      </w:r>
      <w:r w:rsidRPr="008D469C">
        <w:rPr>
          <w:rFonts w:ascii="Arial" w:hAnsi="Arial" w:cs="Arial"/>
          <w:bCs/>
          <w:sz w:val="20"/>
          <w:szCs w:val="20"/>
        </w:rPr>
        <w:t>/</w:t>
      </w:r>
      <w:r w:rsidR="003F7609">
        <w:rPr>
          <w:rFonts w:ascii="Arial" w:hAnsi="Arial" w:cs="Arial"/>
          <w:bCs/>
          <w:sz w:val="20"/>
          <w:szCs w:val="20"/>
        </w:rPr>
        <w:t>25</w:t>
      </w:r>
      <w:r w:rsidRPr="008D469C">
        <w:rPr>
          <w:rFonts w:ascii="Arial" w:hAnsi="Arial" w:cs="Arial"/>
          <w:bCs/>
          <w:sz w:val="20"/>
          <w:szCs w:val="20"/>
        </w:rPr>
        <w:t xml:space="preserve">, </w:t>
      </w:r>
      <w:r w:rsidR="003F7609">
        <w:rPr>
          <w:rFonts w:ascii="Arial" w:hAnsi="Arial" w:cs="Arial"/>
          <w:bCs/>
          <w:sz w:val="20"/>
          <w:szCs w:val="20"/>
        </w:rPr>
        <w:t xml:space="preserve">2025 </w:t>
      </w:r>
      <w:r w:rsidRPr="008D469C">
        <w:rPr>
          <w:rFonts w:ascii="Arial" w:hAnsi="Arial" w:cs="Arial"/>
          <w:bCs/>
          <w:sz w:val="20"/>
          <w:szCs w:val="20"/>
        </w:rPr>
        <w:t>, a situation in which the issuing company is exempt from liability.</w:t>
      </w:r>
    </w:p>
    <w:p w14:paraId="37BD4938" w14:textId="77777777" w:rsidR="008D469C" w:rsidRPr="008D469C" w:rsidRDefault="008D469C" w:rsidP="008D469C">
      <w:pPr>
        <w:jc w:val="both"/>
        <w:rPr>
          <w:rFonts w:ascii="Arial" w:hAnsi="Arial" w:cs="Arial"/>
          <w:bCs/>
          <w:sz w:val="20"/>
          <w:szCs w:val="20"/>
        </w:rPr>
      </w:pPr>
      <w:r w:rsidRPr="008D469C">
        <w:rPr>
          <w:rFonts w:ascii="Arial" w:hAnsi="Arial" w:cs="Arial"/>
          <w:bCs/>
          <w:sz w:val="20"/>
          <w:szCs w:val="20"/>
        </w:rPr>
        <w:t>This section represents information regarding the legal provisions regarding the processing of personal data of natural persons listed in the special power of attorney.</w:t>
      </w:r>
    </w:p>
    <w:p w14:paraId="2408A6A9" w14:textId="52949B94" w:rsidR="00C2293C" w:rsidRPr="00631949" w:rsidRDefault="008D469C" w:rsidP="008D469C">
      <w:pPr>
        <w:jc w:val="both"/>
        <w:rPr>
          <w:rFonts w:ascii="Arial" w:hAnsi="Arial" w:cs="Arial"/>
          <w:bCs/>
          <w:sz w:val="20"/>
          <w:szCs w:val="20"/>
        </w:rPr>
      </w:pPr>
      <w:r w:rsidRPr="008D469C">
        <w:rPr>
          <w:rFonts w:ascii="Arial" w:hAnsi="Arial" w:cs="Arial"/>
          <w:bCs/>
          <w:sz w:val="20"/>
          <w:szCs w:val="20"/>
        </w:rPr>
        <w:t xml:space="preserve">The undersigned agree that personal data will be processed for the purpose of voting by proxy in the Ordinary General Meeting of Shareholders of Forma S.A. from </w:t>
      </w:r>
      <w:r w:rsidR="0057128B">
        <w:rPr>
          <w:rFonts w:ascii="Arial" w:hAnsi="Arial" w:cs="Arial"/>
          <w:bCs/>
          <w:sz w:val="20"/>
          <w:szCs w:val="20"/>
        </w:rPr>
        <w:t>2</w:t>
      </w:r>
      <w:r w:rsidR="003F7609">
        <w:rPr>
          <w:rFonts w:ascii="Arial" w:hAnsi="Arial" w:cs="Arial"/>
          <w:bCs/>
          <w:sz w:val="20"/>
          <w:szCs w:val="20"/>
        </w:rPr>
        <w:t>4</w:t>
      </w:r>
      <w:r w:rsidRPr="008D469C">
        <w:rPr>
          <w:rFonts w:ascii="Arial" w:hAnsi="Arial" w:cs="Arial"/>
          <w:bCs/>
          <w:sz w:val="20"/>
          <w:szCs w:val="20"/>
        </w:rPr>
        <w:t>/</w:t>
      </w:r>
      <w:r w:rsidR="003F7609">
        <w:rPr>
          <w:rFonts w:ascii="Arial" w:hAnsi="Arial" w:cs="Arial"/>
          <w:bCs/>
          <w:sz w:val="20"/>
          <w:szCs w:val="20"/>
        </w:rPr>
        <w:t>25</w:t>
      </w:r>
      <w:r w:rsidRPr="008D469C">
        <w:rPr>
          <w:rFonts w:ascii="Arial" w:hAnsi="Arial" w:cs="Arial"/>
          <w:bCs/>
          <w:sz w:val="20"/>
          <w:szCs w:val="20"/>
        </w:rPr>
        <w:t>.</w:t>
      </w:r>
      <w:r w:rsidR="0057128B">
        <w:rPr>
          <w:rFonts w:ascii="Arial" w:hAnsi="Arial" w:cs="Arial"/>
          <w:bCs/>
          <w:sz w:val="20"/>
          <w:szCs w:val="20"/>
        </w:rPr>
        <w:t>04</w:t>
      </w:r>
      <w:r w:rsidRPr="008D469C">
        <w:rPr>
          <w:rFonts w:ascii="Arial" w:hAnsi="Arial" w:cs="Arial"/>
          <w:bCs/>
          <w:sz w:val="20"/>
          <w:szCs w:val="20"/>
        </w:rPr>
        <w:t>.</w:t>
      </w:r>
      <w:r w:rsidR="003F7609">
        <w:rPr>
          <w:rFonts w:ascii="Arial" w:hAnsi="Arial" w:cs="Arial"/>
          <w:bCs/>
          <w:sz w:val="20"/>
          <w:szCs w:val="20"/>
        </w:rPr>
        <w:t xml:space="preserve">2025 </w:t>
      </w:r>
      <w:r w:rsidR="00C2293C" w:rsidRPr="00631949">
        <w:rPr>
          <w:rFonts w:ascii="Arial" w:hAnsi="Arial" w:cs="Arial"/>
          <w:bCs/>
          <w:sz w:val="20"/>
          <w:szCs w:val="20"/>
        </w:rPr>
        <w:t>.</w:t>
      </w:r>
    </w:p>
    <w:p w14:paraId="7AEE6640" w14:textId="77777777" w:rsidR="00C2293C" w:rsidRPr="002968F3" w:rsidRDefault="00C2293C" w:rsidP="00C2293C">
      <w:pPr>
        <w:jc w:val="both"/>
        <w:rPr>
          <w:rFonts w:ascii="Arial" w:hAnsi="Arial" w:cs="Arial"/>
          <w:b/>
          <w:sz w:val="20"/>
        </w:rPr>
      </w:pPr>
    </w:p>
    <w:p w14:paraId="29F944C4" w14:textId="06F8BF56" w:rsidR="00C2293C" w:rsidRPr="0057128B" w:rsidRDefault="008D469C" w:rsidP="0057128B">
      <w:pPr>
        <w:jc w:val="both"/>
        <w:rPr>
          <w:rFonts w:ascii="Arial" w:hAnsi="Arial" w:cs="Arial"/>
          <w:b/>
          <w:bCs/>
          <w:sz w:val="20"/>
        </w:rPr>
      </w:pPr>
      <w:r>
        <w:rPr>
          <w:rFonts w:ascii="Arial" w:hAnsi="Arial" w:cs="Arial"/>
          <w:b/>
          <w:sz w:val="20"/>
        </w:rPr>
        <w:t>Name and Surname</w:t>
      </w:r>
      <w:r w:rsidR="00C2293C" w:rsidRPr="002968F3">
        <w:rPr>
          <w:rFonts w:ascii="Arial" w:hAnsi="Arial" w:cs="Arial"/>
          <w:b/>
          <w:sz w:val="20"/>
        </w:rPr>
        <w:t>: …….…………. ……….. Dat</w:t>
      </w:r>
      <w:r>
        <w:rPr>
          <w:rFonts w:ascii="Arial" w:hAnsi="Arial" w:cs="Arial"/>
          <w:b/>
          <w:sz w:val="20"/>
        </w:rPr>
        <w:t>e</w:t>
      </w:r>
      <w:r w:rsidR="00C2293C" w:rsidRPr="002968F3">
        <w:rPr>
          <w:rFonts w:ascii="Arial" w:hAnsi="Arial" w:cs="Arial"/>
          <w:b/>
          <w:sz w:val="20"/>
        </w:rPr>
        <w:t xml:space="preserve">: ………………… …. </w:t>
      </w:r>
      <w:r>
        <w:rPr>
          <w:rFonts w:ascii="Arial" w:hAnsi="Arial" w:cs="Arial"/>
          <w:b/>
          <w:sz w:val="20"/>
        </w:rPr>
        <w:t>Signature</w:t>
      </w:r>
      <w:r w:rsidR="00C2293C" w:rsidRPr="002968F3">
        <w:rPr>
          <w:rFonts w:ascii="Arial" w:hAnsi="Arial" w:cs="Arial"/>
          <w:b/>
          <w:sz w:val="20"/>
        </w:rPr>
        <w:t>: ……………………</w:t>
      </w:r>
    </w:p>
    <w:sectPr w:rsidR="00C2293C" w:rsidRPr="0057128B" w:rsidSect="0061468D">
      <w:headerReference w:type="default" r:id="rId7"/>
      <w:footerReference w:type="default" r:id="rId8"/>
      <w:pgSz w:w="12240" w:h="15840"/>
      <w:pgMar w:top="1440" w:right="810" w:bottom="90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501A" w14:textId="77777777" w:rsidR="00E7047F" w:rsidRDefault="00E7047F">
      <w:pPr>
        <w:spacing w:after="0" w:line="240" w:lineRule="auto"/>
      </w:pPr>
      <w:r>
        <w:separator/>
      </w:r>
    </w:p>
  </w:endnote>
  <w:endnote w:type="continuationSeparator" w:id="0">
    <w:p w14:paraId="04EB6105" w14:textId="77777777" w:rsidR="00E7047F" w:rsidRDefault="00E7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14994"/>
      <w:docPartObj>
        <w:docPartGallery w:val="Page Numbers (Bottom of Page)"/>
        <w:docPartUnique/>
      </w:docPartObj>
    </w:sdtPr>
    <w:sdtEndPr>
      <w:rPr>
        <w:color w:val="7F7F7F" w:themeColor="background1" w:themeShade="7F"/>
        <w:spacing w:val="60"/>
      </w:rPr>
    </w:sdtEndPr>
    <w:sdtContent>
      <w:p w14:paraId="27816F07" w14:textId="0B02B4C0" w:rsidR="004C5413" w:rsidRDefault="00357B5C" w:rsidP="006171BB">
        <w:pPr>
          <w:pStyle w:val="Subsol"/>
          <w:pBdr>
            <w:top w:val="single" w:sz="4" w:space="1" w:color="D9D9D9" w:themeColor="background1" w:themeShade="D9"/>
          </w:pBdr>
        </w:pPr>
        <w:r>
          <w:rPr>
            <w:rFonts w:ascii="Times New Roman" w:hAnsi="Times New Roman" w:cs="Times New Roman"/>
          </w:rPr>
          <w:t xml:space="preserve">FORMA </w:t>
        </w:r>
        <w:r w:rsidR="006171BB" w:rsidRPr="006171BB">
          <w:rPr>
            <w:rFonts w:ascii="Times New Roman" w:hAnsi="Times New Roman" w:cs="Times New Roman"/>
          </w:rPr>
          <w:t>S.A.</w:t>
        </w:r>
        <w:r>
          <w:rPr>
            <w:rFonts w:ascii="Times New Roman" w:hAnsi="Times New Roman" w:cs="Times New Roman"/>
          </w:rPr>
          <w:t xml:space="preserve"> Botoșani</w:t>
        </w:r>
        <w:r>
          <w:rPr>
            <w:rFonts w:ascii="Times New Roman" w:hAnsi="Times New Roman" w:cs="Times New Roman"/>
          </w:rPr>
          <w:tab/>
        </w:r>
        <w:r w:rsidR="006171BB">
          <w:rPr>
            <w:rFonts w:ascii="Times New Roman" w:hAnsi="Times New Roman" w:cs="Times New Roman"/>
          </w:rPr>
          <w:t xml:space="preserve">                                                                                         </w:t>
        </w:r>
        <w:r>
          <w:rPr>
            <w:rFonts w:ascii="Times New Roman" w:hAnsi="Times New Roman" w:cs="Times New Roman"/>
          </w:rPr>
          <w:t xml:space="preserve">                     </w:t>
        </w:r>
        <w:r w:rsidR="004C5413">
          <w:fldChar w:fldCharType="begin"/>
        </w:r>
        <w:r w:rsidR="004C5413">
          <w:instrText xml:space="preserve"> PAGE   \* MERGEFORMAT </w:instrText>
        </w:r>
        <w:r w:rsidR="004C5413">
          <w:fldChar w:fldCharType="separate"/>
        </w:r>
        <w:r w:rsidR="00734E97">
          <w:rPr>
            <w:noProof/>
          </w:rPr>
          <w:t>4</w:t>
        </w:r>
        <w:r w:rsidR="004C5413">
          <w:rPr>
            <w:noProof/>
          </w:rPr>
          <w:fldChar w:fldCharType="end"/>
        </w:r>
        <w:r w:rsidR="004C5413">
          <w:t xml:space="preserve"> | </w:t>
        </w:r>
        <w:r w:rsidR="004C5413">
          <w:rPr>
            <w:color w:val="7F7F7F" w:themeColor="background1" w:themeShade="7F"/>
            <w:spacing w:val="60"/>
          </w:rPr>
          <w:t>Page</w:t>
        </w:r>
      </w:p>
    </w:sdtContent>
  </w:sdt>
  <w:p w14:paraId="50D05E9B" w14:textId="77777777" w:rsidR="004C5413" w:rsidRDefault="004C541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0FA2" w14:textId="77777777" w:rsidR="00E7047F" w:rsidRDefault="00E7047F">
      <w:pPr>
        <w:spacing w:after="0" w:line="240" w:lineRule="auto"/>
      </w:pPr>
      <w:r>
        <w:separator/>
      </w:r>
    </w:p>
  </w:footnote>
  <w:footnote w:type="continuationSeparator" w:id="0">
    <w:p w14:paraId="695F0B96" w14:textId="77777777" w:rsidR="00E7047F" w:rsidRDefault="00E7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ook w:val="04A0" w:firstRow="1" w:lastRow="0" w:firstColumn="1" w:lastColumn="0" w:noHBand="0" w:noVBand="1"/>
    </w:tblPr>
    <w:tblGrid>
      <w:gridCol w:w="4206"/>
      <w:gridCol w:w="5694"/>
    </w:tblGrid>
    <w:tr w:rsidR="001557B6" w14:paraId="4986D713" w14:textId="77777777" w:rsidTr="001557B6">
      <w:tc>
        <w:tcPr>
          <w:tcW w:w="4206" w:type="dxa"/>
          <w:shd w:val="clear" w:color="auto" w:fill="auto"/>
        </w:tcPr>
        <w:p w14:paraId="7EDEA668" w14:textId="59662F90" w:rsidR="001557B6" w:rsidRPr="00EA2B71" w:rsidRDefault="001557B6" w:rsidP="001557B6">
          <w:pPr>
            <w:jc w:val="both"/>
            <w:rPr>
              <w:b/>
              <w:noProof/>
            </w:rPr>
          </w:pPr>
          <w:r w:rsidRPr="00EA2B71">
            <w:rPr>
              <w:b/>
              <w:noProof/>
              <w:lang w:val="ro-RO" w:eastAsia="ro-RO"/>
            </w:rPr>
            <w:drawing>
              <wp:inline distT="0" distB="0" distL="0" distR="0" wp14:anchorId="0F4C5828" wp14:editId="787C7374">
                <wp:extent cx="2524125" cy="666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66750"/>
                        </a:xfrm>
                        <a:prstGeom prst="rect">
                          <a:avLst/>
                        </a:prstGeom>
                        <a:noFill/>
                        <a:ln>
                          <a:noFill/>
                        </a:ln>
                      </pic:spPr>
                    </pic:pic>
                  </a:graphicData>
                </a:graphic>
              </wp:inline>
            </w:drawing>
          </w:r>
        </w:p>
        <w:p w14:paraId="3EA2E69B" w14:textId="77777777" w:rsidR="001557B6" w:rsidRDefault="001557B6" w:rsidP="001557B6">
          <w:pPr>
            <w:jc w:val="both"/>
          </w:pPr>
        </w:p>
      </w:tc>
      <w:tc>
        <w:tcPr>
          <w:tcW w:w="5694" w:type="dxa"/>
          <w:shd w:val="clear" w:color="auto" w:fill="auto"/>
        </w:tcPr>
        <w:p w14:paraId="4548D326" w14:textId="145FE797" w:rsidR="00BA40F5" w:rsidRDefault="004F6DB4" w:rsidP="00BA40F5">
          <w:pPr>
            <w:jc w:val="center"/>
            <w:rPr>
              <w:rFonts w:ascii="Arial" w:hAnsi="Arial" w:cs="Arial"/>
              <w:b/>
              <w:bCs/>
              <w:sz w:val="36"/>
              <w:szCs w:val="36"/>
            </w:rPr>
          </w:pPr>
          <w:r w:rsidRPr="004F6DB4">
            <w:rPr>
              <w:rFonts w:ascii="Arial" w:hAnsi="Arial" w:cs="Arial"/>
              <w:b/>
              <w:bCs/>
              <w:sz w:val="36"/>
              <w:szCs w:val="36"/>
            </w:rPr>
            <w:t>SPECIAL POWER OF ATTORNEY</w:t>
          </w:r>
        </w:p>
        <w:p w14:paraId="5E1AE9C3" w14:textId="36144899" w:rsidR="001557B6" w:rsidRPr="002D27A1" w:rsidRDefault="000E12AF" w:rsidP="002D27A1">
          <w:pPr>
            <w:jc w:val="center"/>
            <w:rPr>
              <w:b/>
              <w:bCs/>
              <w:sz w:val="24"/>
              <w:szCs w:val="24"/>
            </w:rPr>
          </w:pPr>
          <w:r>
            <w:rPr>
              <w:b/>
              <w:bCs/>
              <w:sz w:val="24"/>
              <w:szCs w:val="24"/>
            </w:rPr>
            <w:t>O</w:t>
          </w:r>
          <w:r w:rsidR="002D27A1" w:rsidRPr="002D27A1">
            <w:rPr>
              <w:b/>
              <w:bCs/>
              <w:sz w:val="24"/>
              <w:szCs w:val="24"/>
            </w:rPr>
            <w:t>rdinary General Meeting of Shareholders</w:t>
          </w:r>
          <w:r w:rsidR="002D27A1">
            <w:rPr>
              <w:b/>
              <w:bCs/>
              <w:sz w:val="24"/>
              <w:szCs w:val="24"/>
            </w:rPr>
            <w:br/>
          </w:r>
          <w:r w:rsidR="002D27A1" w:rsidRPr="002D27A1">
            <w:rPr>
              <w:b/>
              <w:bCs/>
              <w:sz w:val="24"/>
              <w:szCs w:val="24"/>
            </w:rPr>
            <w:t>(</w:t>
          </w:r>
          <w:r>
            <w:rPr>
              <w:b/>
              <w:bCs/>
              <w:sz w:val="24"/>
              <w:szCs w:val="24"/>
            </w:rPr>
            <w:t>2</w:t>
          </w:r>
          <w:r w:rsidR="003F7609">
            <w:rPr>
              <w:b/>
              <w:bCs/>
              <w:sz w:val="24"/>
              <w:szCs w:val="24"/>
            </w:rPr>
            <w:t>4</w:t>
          </w:r>
          <w:r w:rsidR="002D27A1" w:rsidRPr="002D27A1">
            <w:rPr>
              <w:b/>
              <w:bCs/>
              <w:sz w:val="24"/>
              <w:szCs w:val="24"/>
            </w:rPr>
            <w:t>.</w:t>
          </w:r>
          <w:r>
            <w:rPr>
              <w:b/>
              <w:bCs/>
              <w:sz w:val="24"/>
              <w:szCs w:val="24"/>
            </w:rPr>
            <w:t>04</w:t>
          </w:r>
          <w:r w:rsidR="002D27A1" w:rsidRPr="002D27A1">
            <w:rPr>
              <w:b/>
              <w:bCs/>
              <w:sz w:val="24"/>
              <w:szCs w:val="24"/>
            </w:rPr>
            <w:t>.202</w:t>
          </w:r>
          <w:r w:rsidR="003F7609">
            <w:rPr>
              <w:b/>
              <w:bCs/>
              <w:sz w:val="24"/>
              <w:szCs w:val="24"/>
            </w:rPr>
            <w:t>5</w:t>
          </w:r>
          <w:r w:rsidR="002D27A1" w:rsidRPr="002D27A1">
            <w:rPr>
              <w:b/>
              <w:bCs/>
              <w:sz w:val="24"/>
              <w:szCs w:val="24"/>
            </w:rPr>
            <w:t xml:space="preserve"> - </w:t>
          </w:r>
          <w:r w:rsidR="003F7609">
            <w:rPr>
              <w:b/>
              <w:bCs/>
              <w:sz w:val="24"/>
              <w:szCs w:val="24"/>
            </w:rPr>
            <w:t>25</w:t>
          </w:r>
          <w:r w:rsidR="002D27A1" w:rsidRPr="002D27A1">
            <w:rPr>
              <w:b/>
              <w:bCs/>
              <w:sz w:val="24"/>
              <w:szCs w:val="24"/>
            </w:rPr>
            <w:t>.</w:t>
          </w:r>
          <w:r>
            <w:rPr>
              <w:b/>
              <w:bCs/>
              <w:sz w:val="24"/>
              <w:szCs w:val="24"/>
            </w:rPr>
            <w:t>04</w:t>
          </w:r>
          <w:r w:rsidR="002D27A1" w:rsidRPr="002D27A1">
            <w:rPr>
              <w:b/>
              <w:bCs/>
              <w:sz w:val="24"/>
              <w:szCs w:val="24"/>
            </w:rPr>
            <w:t>.202</w:t>
          </w:r>
          <w:r w:rsidR="003F7609">
            <w:rPr>
              <w:b/>
              <w:bCs/>
              <w:sz w:val="24"/>
              <w:szCs w:val="24"/>
            </w:rPr>
            <w:t>5</w:t>
          </w:r>
          <w:r w:rsidR="002D27A1" w:rsidRPr="002D27A1">
            <w:rPr>
              <w:b/>
              <w:bCs/>
              <w:sz w:val="24"/>
              <w:szCs w:val="24"/>
            </w:rPr>
            <w:t>)</w:t>
          </w:r>
        </w:p>
      </w:tc>
    </w:tr>
  </w:tbl>
  <w:p w14:paraId="53940E3B" w14:textId="661D5B81" w:rsidR="00DF6700" w:rsidRPr="001557B6" w:rsidRDefault="00DF6700" w:rsidP="001557B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4DEE"/>
    <w:multiLevelType w:val="hybridMultilevel"/>
    <w:tmpl w:val="8A009DF2"/>
    <w:lvl w:ilvl="0" w:tplc="967EE284">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F013E"/>
    <w:multiLevelType w:val="hybridMultilevel"/>
    <w:tmpl w:val="D41A7D38"/>
    <w:lvl w:ilvl="0" w:tplc="45763E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621F5"/>
    <w:multiLevelType w:val="hybridMultilevel"/>
    <w:tmpl w:val="177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BC4"/>
    <w:multiLevelType w:val="hybridMultilevel"/>
    <w:tmpl w:val="17B601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BF917E3"/>
    <w:multiLevelType w:val="hybridMultilevel"/>
    <w:tmpl w:val="7624A2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0E44601"/>
    <w:multiLevelType w:val="hybridMultilevel"/>
    <w:tmpl w:val="7624A298"/>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561174D"/>
    <w:multiLevelType w:val="hybridMultilevel"/>
    <w:tmpl w:val="63BA5F7E"/>
    <w:lvl w:ilvl="0" w:tplc="9AFA17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65EE5"/>
    <w:multiLevelType w:val="hybridMultilevel"/>
    <w:tmpl w:val="30CEB57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5129441">
    <w:abstractNumId w:val="2"/>
  </w:num>
  <w:num w:numId="2" w16cid:durableId="1084304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405699">
    <w:abstractNumId w:val="5"/>
  </w:num>
  <w:num w:numId="4" w16cid:durableId="452990116">
    <w:abstractNumId w:val="7"/>
  </w:num>
  <w:num w:numId="5" w16cid:durableId="789127826">
    <w:abstractNumId w:val="3"/>
  </w:num>
  <w:num w:numId="6" w16cid:durableId="172694846">
    <w:abstractNumId w:val="6"/>
  </w:num>
  <w:num w:numId="7" w16cid:durableId="636688808">
    <w:abstractNumId w:val="0"/>
  </w:num>
  <w:num w:numId="8" w16cid:durableId="133962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5A"/>
    <w:rsid w:val="00036CBE"/>
    <w:rsid w:val="000472C9"/>
    <w:rsid w:val="00063B16"/>
    <w:rsid w:val="000C7086"/>
    <w:rsid w:val="000E12AF"/>
    <w:rsid w:val="0011023F"/>
    <w:rsid w:val="00116FF0"/>
    <w:rsid w:val="0012469D"/>
    <w:rsid w:val="001557B6"/>
    <w:rsid w:val="00165357"/>
    <w:rsid w:val="001A5732"/>
    <w:rsid w:val="001C72B4"/>
    <w:rsid w:val="001D34A5"/>
    <w:rsid w:val="001D361C"/>
    <w:rsid w:val="001E1290"/>
    <w:rsid w:val="001F01D2"/>
    <w:rsid w:val="002968F3"/>
    <w:rsid w:val="002D27A1"/>
    <w:rsid w:val="002E78AC"/>
    <w:rsid w:val="003572AB"/>
    <w:rsid w:val="00357B5C"/>
    <w:rsid w:val="00370BE7"/>
    <w:rsid w:val="0039430D"/>
    <w:rsid w:val="003C33EE"/>
    <w:rsid w:val="003F7609"/>
    <w:rsid w:val="004077EB"/>
    <w:rsid w:val="004114A5"/>
    <w:rsid w:val="00445096"/>
    <w:rsid w:val="004559F0"/>
    <w:rsid w:val="004608FA"/>
    <w:rsid w:val="004765D7"/>
    <w:rsid w:val="00477F3B"/>
    <w:rsid w:val="00497E4A"/>
    <w:rsid w:val="004C5413"/>
    <w:rsid w:val="004F6DB4"/>
    <w:rsid w:val="00516F22"/>
    <w:rsid w:val="005265F4"/>
    <w:rsid w:val="0057128B"/>
    <w:rsid w:val="005B56A5"/>
    <w:rsid w:val="00602E32"/>
    <w:rsid w:val="0061468D"/>
    <w:rsid w:val="006171BB"/>
    <w:rsid w:val="006276D3"/>
    <w:rsid w:val="00631949"/>
    <w:rsid w:val="00652CB6"/>
    <w:rsid w:val="006B3EAE"/>
    <w:rsid w:val="00734E97"/>
    <w:rsid w:val="007405D2"/>
    <w:rsid w:val="00764B3B"/>
    <w:rsid w:val="008042CA"/>
    <w:rsid w:val="0082516B"/>
    <w:rsid w:val="008465EB"/>
    <w:rsid w:val="00864948"/>
    <w:rsid w:val="008A3BB6"/>
    <w:rsid w:val="008C19A3"/>
    <w:rsid w:val="008D469C"/>
    <w:rsid w:val="009106AA"/>
    <w:rsid w:val="009150DF"/>
    <w:rsid w:val="0092443C"/>
    <w:rsid w:val="00952B5A"/>
    <w:rsid w:val="009C4407"/>
    <w:rsid w:val="00A015F5"/>
    <w:rsid w:val="00A14A1F"/>
    <w:rsid w:val="00A20C14"/>
    <w:rsid w:val="00A80CC3"/>
    <w:rsid w:val="00A9778D"/>
    <w:rsid w:val="00AC3C7F"/>
    <w:rsid w:val="00AC4126"/>
    <w:rsid w:val="00B30B4B"/>
    <w:rsid w:val="00B655AA"/>
    <w:rsid w:val="00B677AA"/>
    <w:rsid w:val="00BA40F5"/>
    <w:rsid w:val="00BE0600"/>
    <w:rsid w:val="00C2293C"/>
    <w:rsid w:val="00C2318A"/>
    <w:rsid w:val="00CA0ABC"/>
    <w:rsid w:val="00CF3B04"/>
    <w:rsid w:val="00CF4E9A"/>
    <w:rsid w:val="00CF7031"/>
    <w:rsid w:val="00D14EF4"/>
    <w:rsid w:val="00D33F6F"/>
    <w:rsid w:val="00D353F0"/>
    <w:rsid w:val="00D97448"/>
    <w:rsid w:val="00DC7E55"/>
    <w:rsid w:val="00DF5214"/>
    <w:rsid w:val="00DF6700"/>
    <w:rsid w:val="00E07DCC"/>
    <w:rsid w:val="00E220D6"/>
    <w:rsid w:val="00E7047F"/>
    <w:rsid w:val="00E94C8A"/>
    <w:rsid w:val="00EA03F0"/>
    <w:rsid w:val="00EA2C18"/>
    <w:rsid w:val="00EA3F40"/>
    <w:rsid w:val="00ED3A98"/>
    <w:rsid w:val="00EF3E69"/>
    <w:rsid w:val="00F01179"/>
    <w:rsid w:val="00F26928"/>
    <w:rsid w:val="00F40215"/>
    <w:rsid w:val="00FB3DE4"/>
    <w:rsid w:val="00FC5B97"/>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475"/>
  <w15:chartTrackingRefBased/>
  <w15:docId w15:val="{6693F574-C896-4D18-9D48-29503C9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21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F5214"/>
  </w:style>
  <w:style w:type="paragraph" w:styleId="Listparagraf">
    <w:name w:val="List Paragraph"/>
    <w:basedOn w:val="Normal"/>
    <w:uiPriority w:val="34"/>
    <w:qFormat/>
    <w:rsid w:val="00DF5214"/>
    <w:pPr>
      <w:ind w:left="720"/>
      <w:contextualSpacing/>
    </w:pPr>
  </w:style>
  <w:style w:type="paragraph" w:styleId="Subsol">
    <w:name w:val="footer"/>
    <w:basedOn w:val="Normal"/>
    <w:link w:val="SubsolCaracter"/>
    <w:uiPriority w:val="99"/>
    <w:unhideWhenUsed/>
    <w:rsid w:val="004C541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C5413"/>
  </w:style>
  <w:style w:type="table" w:styleId="Tabelprimar1">
    <w:name w:val="Plain Table 1"/>
    <w:basedOn w:val="TabelNormal"/>
    <w:uiPriority w:val="41"/>
    <w:rsid w:val="00497E4A"/>
    <w:pPr>
      <w:spacing w:after="0" w:line="240" w:lineRule="auto"/>
    </w:pPr>
    <w:rPr>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ril">
    <w:name w:val="Table Grid"/>
    <w:basedOn w:val="TabelNormal"/>
    <w:uiPriority w:val="39"/>
    <w:rsid w:val="00497E4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1D361C"/>
    <w:rPr>
      <w:color w:val="0563C1" w:themeColor="hyperlink"/>
      <w:u w:val="single"/>
    </w:rPr>
  </w:style>
  <w:style w:type="character" w:customStyle="1" w:styleId="UnresolvedMention1">
    <w:name w:val="Unresolved Mention1"/>
    <w:basedOn w:val="Fontdeparagrafimplicit"/>
    <w:uiPriority w:val="99"/>
    <w:semiHidden/>
    <w:unhideWhenUsed/>
    <w:rsid w:val="001D361C"/>
    <w:rPr>
      <w:color w:val="605E5C"/>
      <w:shd w:val="clear" w:color="auto" w:fill="E1DFDD"/>
    </w:rPr>
  </w:style>
  <w:style w:type="character" w:styleId="Referiresubtil">
    <w:name w:val="Subtle Reference"/>
    <w:uiPriority w:val="31"/>
    <w:qFormat/>
    <w:rsid w:val="001F01D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4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1248</Words>
  <Characters>7240</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CRINA-MIHAELA PUNGEA</dc:creator>
  <cp:keywords/>
  <dc:description/>
  <cp:lastModifiedBy>MIHAELA IONICEANU</cp:lastModifiedBy>
  <cp:revision>3</cp:revision>
  <cp:lastPrinted>2022-03-09T09:08:00Z</cp:lastPrinted>
  <dcterms:created xsi:type="dcterms:W3CDTF">2025-04-01T12:48:00Z</dcterms:created>
  <dcterms:modified xsi:type="dcterms:W3CDTF">2025-04-01T13:48:00Z</dcterms:modified>
</cp:coreProperties>
</file>